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AC" w:rsidRPr="005A508B" w:rsidRDefault="00530F28" w:rsidP="005A508B">
      <w:pPr>
        <w:snapToGrid w:val="0"/>
        <w:jc w:val="center"/>
        <w:rPr>
          <w:rFonts w:ascii="Times New Roman" w:eastAsia="微軟正黑體 Light" w:hAnsi="Times New Roman"/>
          <w:b/>
          <w:sz w:val="40"/>
          <w:szCs w:val="40"/>
        </w:rPr>
      </w:pPr>
      <w:r w:rsidRPr="005A508B">
        <w:rPr>
          <w:rFonts w:ascii="Times New Roman" w:eastAsia="微軟正黑體 Light" w:hAnsi="Times New Roman"/>
          <w:b/>
          <w:color w:val="0000CC"/>
          <w:sz w:val="40"/>
          <w:szCs w:val="40"/>
        </w:rPr>
        <w:t xml:space="preserve">TOEFL </w:t>
      </w:r>
      <w:proofErr w:type="spellStart"/>
      <w:r w:rsidRPr="005A508B">
        <w:rPr>
          <w:rFonts w:ascii="Times New Roman" w:eastAsia="微軟正黑體 Light" w:hAnsi="Times New Roman"/>
          <w:b/>
          <w:color w:val="0000CC"/>
          <w:sz w:val="40"/>
          <w:szCs w:val="40"/>
        </w:rPr>
        <w:t>iBT</w:t>
      </w:r>
      <w:proofErr w:type="spellEnd"/>
      <w:r w:rsidRPr="005A508B">
        <w:rPr>
          <w:rFonts w:ascii="Times New Roman" w:eastAsia="微軟正黑體 Light" w:hAnsi="Times New Roman"/>
          <w:b/>
          <w:color w:val="0000CC"/>
          <w:sz w:val="40"/>
          <w:szCs w:val="40"/>
          <w:vertAlign w:val="superscript"/>
        </w:rPr>
        <w:t>®</w:t>
      </w:r>
      <w:r w:rsidRPr="005A508B">
        <w:rPr>
          <w:rFonts w:ascii="Times New Roman" w:eastAsia="微軟正黑體 Light" w:hAnsi="Times New Roman"/>
          <w:b/>
          <w:color w:val="0000CC"/>
          <w:sz w:val="40"/>
          <w:szCs w:val="40"/>
        </w:rPr>
        <w:t>托福</w:t>
      </w:r>
      <w:r w:rsidRPr="005A508B">
        <w:rPr>
          <w:rFonts w:ascii="Times New Roman" w:eastAsia="微軟正黑體 Light" w:hAnsi="Times New Roman"/>
          <w:b/>
          <w:sz w:val="40"/>
          <w:szCs w:val="40"/>
        </w:rPr>
        <w:t>考場資訊</w:t>
      </w:r>
    </w:p>
    <w:p w:rsidR="00530F28" w:rsidRPr="005A508B" w:rsidRDefault="00530F28" w:rsidP="005A508B">
      <w:pPr>
        <w:snapToGrid w:val="0"/>
        <w:ind w:left="107"/>
        <w:jc w:val="both"/>
        <w:rPr>
          <w:rFonts w:ascii="Times New Roman" w:eastAsia="微軟正黑體 Light" w:hAnsi="Times New Roman"/>
          <w:b/>
        </w:rPr>
      </w:pPr>
      <w:r w:rsidRPr="005A508B">
        <w:rPr>
          <w:rFonts w:ascii="Times New Roman" w:eastAsia="微軟正黑體 Light" w:hAnsi="Times New Roman" w:hint="eastAsia"/>
          <w:b/>
          <w:w w:val="105"/>
        </w:rPr>
        <w:t>歡迎您到</w:t>
      </w:r>
      <w:r w:rsidR="00DA03D5">
        <w:rPr>
          <w:rFonts w:ascii="Times New Roman" w:eastAsia="微軟正黑體 Light" w:hAnsi="Times New Roman" w:hint="eastAsia"/>
          <w:b/>
          <w:w w:val="105"/>
        </w:rPr>
        <w:t>元智大學</w:t>
      </w:r>
      <w:bookmarkStart w:id="0" w:name="_GoBack"/>
      <w:bookmarkEnd w:id="0"/>
      <w:r w:rsidRPr="005A508B">
        <w:rPr>
          <w:rFonts w:ascii="Times New Roman" w:eastAsia="微軟正黑體 Light" w:hAnsi="Times New Roman" w:hint="eastAsia"/>
          <w:b/>
          <w:w w:val="105"/>
        </w:rPr>
        <w:t>考試</w:t>
      </w:r>
      <w:r w:rsidRPr="005A508B">
        <w:rPr>
          <w:rFonts w:ascii="Times New Roman" w:eastAsia="微軟正黑體 Light" w:hAnsi="Times New Roman" w:hint="eastAsia"/>
          <w:b/>
          <w:w w:val="120"/>
        </w:rPr>
        <w:t>!</w:t>
      </w:r>
    </w:p>
    <w:p w:rsidR="00530F28" w:rsidRPr="005A508B" w:rsidRDefault="00530F28" w:rsidP="005A508B">
      <w:pPr>
        <w:snapToGrid w:val="0"/>
        <w:ind w:left="107"/>
        <w:jc w:val="both"/>
        <w:rPr>
          <w:rFonts w:ascii="Times New Roman" w:eastAsia="微軟正黑體 Light" w:hAnsi="Times New Roman"/>
        </w:rPr>
      </w:pPr>
      <w:r w:rsidRPr="005A508B">
        <w:rPr>
          <w:rFonts w:ascii="Times New Roman" w:eastAsia="微軟正黑體 Light" w:hAnsi="Times New Roman"/>
        </w:rPr>
        <w:t>考場基本資料</w:t>
      </w:r>
      <w:r w:rsidRPr="005A508B">
        <w:rPr>
          <w:rFonts w:ascii="Times New Roman" w:eastAsia="微軟正黑體 Light" w:hAnsi="Times New Roman" w:hint="eastAsia"/>
        </w:rPr>
        <w:t>:</w:t>
      </w:r>
    </w:p>
    <w:p w:rsidR="00530F28" w:rsidRPr="005A508B" w:rsidRDefault="00530F28" w:rsidP="005A508B">
      <w:pPr>
        <w:pStyle w:val="a3"/>
        <w:numPr>
          <w:ilvl w:val="0"/>
          <w:numId w:val="3"/>
        </w:numPr>
        <w:tabs>
          <w:tab w:val="left" w:pos="587"/>
          <w:tab w:val="left" w:pos="588"/>
        </w:tabs>
        <w:snapToGrid w:val="0"/>
        <w:spacing w:line="240" w:lineRule="auto"/>
        <w:jc w:val="both"/>
        <w:rPr>
          <w:rFonts w:ascii="Times New Roman" w:eastAsia="微軟正黑體 Light" w:hAnsi="Times New Roman"/>
          <w:sz w:val="24"/>
        </w:rPr>
      </w:pPr>
      <w:proofErr w:type="spellStart"/>
      <w:r w:rsidRPr="005A508B">
        <w:rPr>
          <w:rFonts w:ascii="Times New Roman" w:eastAsia="微軟正黑體 Light" w:hAnsi="Times New Roman"/>
          <w:spacing w:val="11"/>
          <w:sz w:val="24"/>
        </w:rPr>
        <w:t>考場編號</w:t>
      </w:r>
      <w:proofErr w:type="spellEnd"/>
      <w:r w:rsidRPr="005A508B">
        <w:rPr>
          <w:rFonts w:ascii="Times New Roman" w:eastAsia="微軟正黑體 Light" w:hAnsi="Times New Roman"/>
          <w:spacing w:val="11"/>
          <w:sz w:val="24"/>
        </w:rPr>
        <w:t xml:space="preserve"> </w:t>
      </w:r>
      <w:r w:rsidRPr="005A508B">
        <w:rPr>
          <w:rFonts w:ascii="Times New Roman" w:eastAsia="微軟正黑體 Light" w:hAnsi="Times New Roman" w:hint="eastAsia"/>
          <w:sz w:val="24"/>
        </w:rPr>
        <w:t>Test</w:t>
      </w:r>
      <w:r w:rsidRPr="005A508B">
        <w:rPr>
          <w:rFonts w:ascii="Times New Roman" w:eastAsia="微軟正黑體 Light" w:hAnsi="Times New Roman" w:hint="eastAsia"/>
          <w:spacing w:val="5"/>
          <w:sz w:val="24"/>
        </w:rPr>
        <w:t xml:space="preserve"> </w:t>
      </w:r>
      <w:r w:rsidRPr="005A508B">
        <w:rPr>
          <w:rFonts w:ascii="Times New Roman" w:eastAsia="微軟正黑體 Light" w:hAnsi="Times New Roman" w:hint="eastAsia"/>
          <w:sz w:val="24"/>
        </w:rPr>
        <w:t>Center</w:t>
      </w:r>
      <w:r w:rsidRPr="005A508B">
        <w:rPr>
          <w:rFonts w:ascii="Times New Roman" w:eastAsia="微軟正黑體 Light" w:hAnsi="Times New Roman" w:hint="eastAsia"/>
          <w:spacing w:val="7"/>
          <w:sz w:val="24"/>
        </w:rPr>
        <w:t xml:space="preserve"> </w:t>
      </w:r>
      <w:r w:rsidRPr="005A508B">
        <w:rPr>
          <w:rFonts w:ascii="Times New Roman" w:eastAsia="微軟正黑體 Light" w:hAnsi="Times New Roman" w:hint="eastAsia"/>
          <w:sz w:val="24"/>
        </w:rPr>
        <w:t>Number:</w:t>
      </w:r>
      <w:r w:rsidRPr="005A508B">
        <w:rPr>
          <w:rFonts w:ascii="Times New Roman" w:eastAsia="微軟正黑體 Light" w:hAnsi="Times New Roman" w:hint="eastAsia"/>
          <w:spacing w:val="14"/>
          <w:sz w:val="24"/>
        </w:rPr>
        <w:t xml:space="preserve"> </w:t>
      </w:r>
      <w:r w:rsidRPr="005A508B">
        <w:rPr>
          <w:rFonts w:ascii="Times New Roman" w:eastAsia="微軟正黑體 Light" w:hAnsi="Times New Roman" w:hint="eastAsia"/>
          <w:color w:val="FF0000"/>
          <w:sz w:val="24"/>
        </w:rPr>
        <w:t>STN1</w:t>
      </w:r>
      <w:r w:rsidRPr="005A508B">
        <w:rPr>
          <w:rFonts w:ascii="Times New Roman" w:eastAsia="微軟正黑體 Light" w:hAnsi="Times New Roman"/>
          <w:color w:val="FF0000"/>
          <w:sz w:val="24"/>
        </w:rPr>
        <w:t>2469B</w:t>
      </w:r>
    </w:p>
    <w:p w:rsidR="00530F28" w:rsidRPr="005A508B" w:rsidRDefault="00530F28" w:rsidP="005A508B">
      <w:pPr>
        <w:pStyle w:val="a3"/>
        <w:numPr>
          <w:ilvl w:val="0"/>
          <w:numId w:val="3"/>
        </w:numPr>
        <w:tabs>
          <w:tab w:val="left" w:pos="587"/>
          <w:tab w:val="left" w:pos="588"/>
        </w:tabs>
        <w:snapToGrid w:val="0"/>
        <w:spacing w:line="240" w:lineRule="auto"/>
        <w:jc w:val="both"/>
        <w:rPr>
          <w:rFonts w:ascii="Times New Roman" w:eastAsia="微軟正黑體 Light" w:hAnsi="Times New Roman"/>
          <w:sz w:val="24"/>
          <w:lang w:eastAsia="zh-TW"/>
        </w:rPr>
      </w:pPr>
      <w:r w:rsidRPr="005A508B">
        <w:rPr>
          <w:rFonts w:ascii="Times New Roman" w:eastAsia="微軟正黑體 Light" w:hAnsi="Times New Roman"/>
          <w:sz w:val="24"/>
          <w:lang w:eastAsia="zh-TW"/>
        </w:rPr>
        <w:t>考場地址</w:t>
      </w:r>
      <w:r w:rsidRPr="005A508B">
        <w:rPr>
          <w:rFonts w:ascii="Times New Roman" w:eastAsia="微軟正黑體 Light" w:hAnsi="Times New Roman"/>
          <w:sz w:val="24"/>
          <w:lang w:eastAsia="zh-TW"/>
        </w:rPr>
        <w:t xml:space="preserve"> </w:t>
      </w:r>
      <w:r w:rsidRPr="005A508B">
        <w:rPr>
          <w:rFonts w:ascii="Times New Roman" w:eastAsia="微軟正黑體 Light" w:hAnsi="Times New Roman" w:hint="eastAsia"/>
          <w:sz w:val="24"/>
          <w:lang w:eastAsia="zh-TW"/>
        </w:rPr>
        <w:t>Address:</w:t>
      </w:r>
      <w:r w:rsidRPr="005A508B">
        <w:rPr>
          <w:rFonts w:ascii="Times New Roman" w:eastAsia="微軟正黑體 Light" w:hAnsi="Times New Roman" w:hint="eastAsia"/>
          <w:spacing w:val="22"/>
          <w:sz w:val="24"/>
          <w:lang w:eastAsia="zh-TW"/>
        </w:rPr>
        <w:t xml:space="preserve"> </w:t>
      </w:r>
      <w:r w:rsidRPr="005A508B">
        <w:rPr>
          <w:rFonts w:ascii="Times New Roman" w:eastAsia="微軟正黑體 Light" w:hAnsi="Times New Roman" w:hint="eastAsia"/>
          <w:spacing w:val="22"/>
          <w:sz w:val="24"/>
          <w:lang w:eastAsia="zh-TW"/>
        </w:rPr>
        <w:t>桃園市</w:t>
      </w:r>
      <w:r w:rsidRPr="005A508B">
        <w:rPr>
          <w:rFonts w:ascii="Times New Roman" w:eastAsia="微軟正黑體 Light" w:hAnsi="Times New Roman"/>
          <w:spacing w:val="22"/>
          <w:sz w:val="24"/>
          <w:lang w:eastAsia="zh-TW"/>
        </w:rPr>
        <w:t>中壢區遠東路</w:t>
      </w:r>
      <w:r w:rsidRPr="005A508B">
        <w:rPr>
          <w:rFonts w:ascii="Times New Roman" w:eastAsia="微軟正黑體 Light" w:hAnsi="Times New Roman" w:hint="eastAsia"/>
          <w:spacing w:val="22"/>
          <w:sz w:val="24"/>
          <w:lang w:eastAsia="zh-TW"/>
        </w:rPr>
        <w:t>135</w:t>
      </w:r>
      <w:r w:rsidRPr="005A508B">
        <w:rPr>
          <w:rFonts w:ascii="Times New Roman" w:eastAsia="微軟正黑體 Light" w:hAnsi="Times New Roman"/>
          <w:spacing w:val="2"/>
          <w:sz w:val="24"/>
          <w:lang w:eastAsia="zh-TW"/>
        </w:rPr>
        <w:t>號</w:t>
      </w:r>
      <w:r w:rsidRPr="005A508B">
        <w:rPr>
          <w:rFonts w:ascii="Times New Roman" w:eastAsia="微軟正黑體 Light" w:hAnsi="Times New Roman"/>
          <w:spacing w:val="2"/>
          <w:sz w:val="24"/>
          <w:lang w:eastAsia="zh-TW"/>
        </w:rPr>
        <w:t xml:space="preserve"> </w:t>
      </w:r>
      <w:r w:rsidRPr="005A508B">
        <w:rPr>
          <w:rFonts w:ascii="Times New Roman" w:eastAsia="微軟正黑體 Light" w:hAnsi="Times New Roman" w:hint="eastAsia"/>
          <w:sz w:val="24"/>
          <w:lang w:eastAsia="zh-TW"/>
        </w:rPr>
        <w:t>(</w:t>
      </w:r>
      <w:hyperlink r:id="rId6" w:history="1">
        <w:r w:rsidRPr="005A508B">
          <w:rPr>
            <w:rStyle w:val="a4"/>
            <w:rFonts w:ascii="Times New Roman" w:eastAsia="微軟正黑體 Light" w:hAnsi="Times New Roman" w:hint="eastAsia"/>
            <w:sz w:val="24"/>
            <w:lang w:eastAsia="zh-TW"/>
          </w:rPr>
          <w:t>Google</w:t>
        </w:r>
        <w:r w:rsidRPr="005A508B">
          <w:rPr>
            <w:rStyle w:val="a4"/>
            <w:rFonts w:ascii="Times New Roman" w:eastAsia="微軟正黑體 Light" w:hAnsi="Times New Roman" w:hint="eastAsia"/>
            <w:spacing w:val="10"/>
            <w:sz w:val="24"/>
            <w:lang w:eastAsia="zh-TW"/>
          </w:rPr>
          <w:t xml:space="preserve"> </w:t>
        </w:r>
        <w:r w:rsidRPr="005A508B">
          <w:rPr>
            <w:rStyle w:val="a4"/>
            <w:rFonts w:ascii="Times New Roman" w:eastAsia="微軟正黑體 Light" w:hAnsi="Times New Roman" w:hint="eastAsia"/>
            <w:sz w:val="24"/>
            <w:lang w:eastAsia="zh-TW"/>
          </w:rPr>
          <w:t>map</w:t>
        </w:r>
        <w:r w:rsidRPr="005A508B">
          <w:rPr>
            <w:rStyle w:val="a4"/>
            <w:rFonts w:ascii="Times New Roman" w:eastAsia="微軟正黑體 Light" w:hAnsi="Times New Roman" w:cs="微軟正黑體" w:hint="eastAsia"/>
            <w:sz w:val="24"/>
            <w:lang w:eastAsia="zh-TW"/>
          </w:rPr>
          <w:t>連結</w:t>
        </w:r>
      </w:hyperlink>
      <w:r w:rsidRPr="005A508B">
        <w:rPr>
          <w:rFonts w:ascii="Times New Roman" w:eastAsia="微軟正黑體 Light" w:hAnsi="Times New Roman" w:hint="eastAsia"/>
          <w:spacing w:val="5"/>
          <w:sz w:val="24"/>
          <w:lang w:eastAsia="zh-TW"/>
        </w:rPr>
        <w:t xml:space="preserve">) </w:t>
      </w:r>
      <w:proofErr w:type="gramStart"/>
      <w:r w:rsidRPr="005A508B">
        <w:rPr>
          <w:rFonts w:ascii="Times New Roman" w:eastAsia="微軟正黑體 Light" w:hAnsi="Times New Roman" w:hint="eastAsia"/>
          <w:spacing w:val="5"/>
          <w:sz w:val="24"/>
          <w:lang w:eastAsia="zh-TW"/>
        </w:rPr>
        <w:t>一</w:t>
      </w:r>
      <w:proofErr w:type="gramEnd"/>
      <w:r w:rsidRPr="005A508B">
        <w:rPr>
          <w:rFonts w:ascii="Times New Roman" w:eastAsia="微軟正黑體 Light" w:hAnsi="Times New Roman" w:hint="eastAsia"/>
          <w:spacing w:val="5"/>
          <w:sz w:val="24"/>
          <w:lang w:eastAsia="zh-TW"/>
        </w:rPr>
        <w:t>館</w:t>
      </w:r>
      <w:r w:rsidRPr="005A508B">
        <w:rPr>
          <w:rFonts w:ascii="Times New Roman" w:eastAsia="微軟正黑體 Light" w:hAnsi="Times New Roman"/>
          <w:spacing w:val="5"/>
          <w:sz w:val="24"/>
          <w:lang w:eastAsia="zh-TW"/>
        </w:rPr>
        <w:t>二樓</w:t>
      </w:r>
      <w:r w:rsidRPr="005A508B">
        <w:rPr>
          <w:rFonts w:ascii="Times New Roman" w:eastAsia="微軟正黑體 Light" w:hAnsi="Times New Roman" w:hint="eastAsia"/>
          <w:b/>
          <w:spacing w:val="5"/>
          <w:sz w:val="24"/>
          <w:lang w:eastAsia="zh-TW"/>
        </w:rPr>
        <w:t>120</w:t>
      </w:r>
      <w:r w:rsidRPr="005A508B">
        <w:rPr>
          <w:rFonts w:ascii="Times New Roman" w:eastAsia="微軟正黑體 Light" w:hAnsi="Times New Roman"/>
          <w:b/>
          <w:spacing w:val="5"/>
          <w:sz w:val="24"/>
          <w:lang w:eastAsia="zh-TW"/>
        </w:rPr>
        <w:t>7</w:t>
      </w:r>
      <w:r w:rsidRPr="005A508B">
        <w:rPr>
          <w:rFonts w:ascii="Times New Roman" w:eastAsia="微軟正黑體 Light" w:hAnsi="Times New Roman" w:hint="eastAsia"/>
          <w:b/>
          <w:spacing w:val="5"/>
          <w:sz w:val="24"/>
          <w:lang w:eastAsia="zh-TW"/>
        </w:rPr>
        <w:t>電</w:t>
      </w:r>
      <w:r w:rsidRPr="005A508B">
        <w:rPr>
          <w:rFonts w:ascii="Times New Roman" w:eastAsia="微軟正黑體 Light" w:hAnsi="Times New Roman" w:hint="eastAsia"/>
          <w:b/>
          <w:sz w:val="24"/>
          <w:lang w:eastAsia="zh-TW"/>
        </w:rPr>
        <w:t>腦教室</w:t>
      </w:r>
    </w:p>
    <w:p w:rsidR="00530F28" w:rsidRPr="005A508B" w:rsidRDefault="00530F28" w:rsidP="005A508B">
      <w:pPr>
        <w:pStyle w:val="a3"/>
        <w:numPr>
          <w:ilvl w:val="0"/>
          <w:numId w:val="3"/>
        </w:numPr>
        <w:tabs>
          <w:tab w:val="left" w:pos="587"/>
          <w:tab w:val="left" w:pos="588"/>
        </w:tabs>
        <w:snapToGrid w:val="0"/>
        <w:spacing w:line="240" w:lineRule="auto"/>
        <w:jc w:val="both"/>
        <w:rPr>
          <w:rFonts w:ascii="Times New Roman" w:eastAsia="微軟正黑體 Light" w:hAnsi="Times New Roman"/>
          <w:sz w:val="24"/>
          <w:lang w:eastAsia="zh-TW"/>
        </w:rPr>
      </w:pPr>
      <w:proofErr w:type="spellStart"/>
      <w:r w:rsidRPr="005A508B">
        <w:rPr>
          <w:rFonts w:ascii="Times New Roman" w:eastAsia="微軟正黑體 Light" w:hAnsi="Times New Roman"/>
          <w:sz w:val="24"/>
        </w:rPr>
        <w:t>聯絡</w:t>
      </w:r>
      <w:r w:rsidRPr="005A508B">
        <w:rPr>
          <w:rFonts w:ascii="Times New Roman" w:eastAsia="微軟正黑體 Light" w:hAnsi="Times New Roman" w:hint="eastAsia"/>
          <w:sz w:val="24"/>
        </w:rPr>
        <w:t>Email</w:t>
      </w:r>
      <w:proofErr w:type="spellEnd"/>
      <w:r w:rsidR="004721D8">
        <w:rPr>
          <w:rFonts w:ascii="Times New Roman" w:eastAsia="微軟正黑體 Light" w:hAnsi="Times New Roman" w:hint="eastAsia"/>
          <w:sz w:val="24"/>
          <w:lang w:eastAsia="zh-TW"/>
        </w:rPr>
        <w:t>：</w:t>
      </w:r>
      <w:r w:rsidRPr="005A508B">
        <w:rPr>
          <w:rFonts w:ascii="Times New Roman" w:eastAsia="微軟正黑體 Light" w:hAnsi="Times New Roman"/>
          <w:sz w:val="24"/>
        </w:rPr>
        <w:t xml:space="preserve"> </w:t>
      </w:r>
      <w:hyperlink r:id="rId7" w:history="1">
        <w:r w:rsidRPr="005A508B">
          <w:rPr>
            <w:rStyle w:val="a4"/>
            <w:rFonts w:ascii="Times New Roman" w:eastAsia="微軟正黑體 Light" w:hAnsi="Times New Roman"/>
            <w:sz w:val="24"/>
          </w:rPr>
          <w:t>jocelinchou@saturn.yzu.edu.tw</w:t>
        </w:r>
      </w:hyperlink>
    </w:p>
    <w:p w:rsidR="006247A4" w:rsidRPr="005A508B" w:rsidRDefault="006247A4" w:rsidP="005A508B">
      <w:pPr>
        <w:widowControl/>
        <w:snapToGrid w:val="0"/>
        <w:jc w:val="both"/>
        <w:textAlignment w:val="baseline"/>
        <w:rPr>
          <w:rFonts w:ascii="Times New Roman" w:eastAsia="微軟正黑體 Light" w:hAnsi="Times New Roman" w:cs="新細明體"/>
          <w:color w:val="323130"/>
          <w:kern w:val="0"/>
          <w:sz w:val="21"/>
          <w:szCs w:val="21"/>
        </w:rPr>
      </w:pPr>
    </w:p>
    <w:p w:rsidR="006247A4" w:rsidRPr="005A508B" w:rsidRDefault="00CB5890" w:rsidP="005A508B">
      <w:pPr>
        <w:widowControl/>
        <w:snapToGrid w:val="0"/>
        <w:jc w:val="both"/>
        <w:textAlignment w:val="baseline"/>
        <w:rPr>
          <w:rFonts w:ascii="Times New Roman" w:eastAsia="微軟正黑體 Light" w:hAnsi="Times New Roman" w:cs="新細明體"/>
          <w:b/>
          <w:color w:val="660066"/>
          <w:kern w:val="0"/>
          <w:sz w:val="32"/>
          <w:szCs w:val="32"/>
        </w:rPr>
      </w:pPr>
      <w:r w:rsidRPr="005A508B">
        <w:rPr>
          <w:rFonts w:ascii="Times New Roman" w:eastAsia="微軟正黑體 Light" w:hAnsi="Times New Roman" w:cs="新細明體" w:hint="eastAsia"/>
          <w:b/>
          <w:color w:val="660066"/>
          <w:kern w:val="0"/>
          <w:sz w:val="32"/>
          <w:szCs w:val="32"/>
        </w:rPr>
        <w:t>【交通資訊】</w:t>
      </w:r>
    </w:p>
    <w:p w:rsidR="006247A4" w:rsidRPr="005A508B" w:rsidRDefault="006247A4" w:rsidP="004721D8">
      <w:pPr>
        <w:widowControl/>
        <w:snapToGrid w:val="0"/>
        <w:jc w:val="center"/>
        <w:textAlignment w:val="baseline"/>
        <w:rPr>
          <w:rFonts w:ascii="Times New Roman" w:eastAsia="微軟正黑體 Light" w:hAnsi="Times New Roman" w:cs="新細明體"/>
          <w:color w:val="323130"/>
          <w:kern w:val="0"/>
          <w:sz w:val="21"/>
          <w:szCs w:val="21"/>
        </w:rPr>
      </w:pPr>
      <w:r w:rsidRPr="005A508B">
        <w:rPr>
          <w:rFonts w:ascii="Times New Roman" w:eastAsia="微軟正黑體 Light" w:hAnsi="Times New Roman"/>
          <w:noProof/>
        </w:rPr>
        <w:drawing>
          <wp:inline distT="0" distB="0" distL="0" distR="0">
            <wp:extent cx="3009900" cy="2039266"/>
            <wp:effectExtent l="0" t="0" r="0" b="0"/>
            <wp:docPr id="1" name="圖片 1" descr="元智大學Yuan Ze University - 認識元智- 地理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元智大學Yuan Ze University - 認識元智- 地理位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3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D8" w:rsidRPr="004721D8" w:rsidRDefault="004721D8" w:rsidP="005A508B">
      <w:pPr>
        <w:pStyle w:val="Web"/>
        <w:shd w:val="clear" w:color="auto" w:fill="FFFFFF"/>
        <w:snapToGrid w:val="0"/>
        <w:spacing w:before="0" w:beforeAutospacing="0" w:after="0" w:afterAutospacing="0"/>
        <w:ind w:left="210"/>
        <w:jc w:val="both"/>
        <w:textAlignment w:val="baseline"/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</w:pPr>
      <w:r w:rsidRPr="004721D8">
        <w:rPr>
          <w:rStyle w:val="a5"/>
          <w:rFonts w:ascii="細明體" w:eastAsia="細明體" w:hAnsi="細明體" w:cs="細明體" w:hint="eastAsia"/>
          <w:color w:val="000000" w:themeColor="text1"/>
          <w:spacing w:val="15"/>
          <w:sz w:val="19"/>
          <w:szCs w:val="19"/>
        </w:rPr>
        <w:t>◎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搭乘火車</w:t>
      </w:r>
    </w:p>
    <w:p w:rsidR="00CB5890" w:rsidRPr="005A508B" w:rsidRDefault="00CB5890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</w:pP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內壢站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→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元智大學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br/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往北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(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右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)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4721D8" w:rsidRPr="004721D8" w:rsidRDefault="004721D8" w:rsidP="004721D8">
      <w:pPr>
        <w:pStyle w:val="Web"/>
        <w:shd w:val="clear" w:color="auto" w:fill="FFFFFF"/>
        <w:snapToGrid w:val="0"/>
        <w:spacing w:beforeLines="50" w:before="180" w:beforeAutospacing="0" w:after="0" w:afterAutospacing="0"/>
        <w:ind w:left="210"/>
        <w:jc w:val="both"/>
        <w:textAlignment w:val="baseline"/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</w:pPr>
      <w:r w:rsidRPr="004721D8">
        <w:rPr>
          <w:rStyle w:val="a5"/>
          <w:rFonts w:ascii="細明體" w:eastAsia="細明體" w:hAnsi="細明體" w:cs="細明體" w:hint="eastAsia"/>
          <w:color w:val="000000" w:themeColor="text1"/>
          <w:spacing w:val="15"/>
          <w:sz w:val="19"/>
          <w:szCs w:val="19"/>
        </w:rPr>
        <w:t>◎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搭乘公車</w:t>
      </w:r>
    </w:p>
    <w:p w:rsidR="00CB5890" w:rsidRPr="005A508B" w:rsidRDefault="00CB5890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</w:pP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155(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原中壢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5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甲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)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、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156(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原中壢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5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乙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)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路公車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br/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在中壢車站搭乘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155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、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156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路桃園客運直接坐到元智大學內。</w:t>
      </w:r>
    </w:p>
    <w:p w:rsidR="00CB5890" w:rsidRPr="005A508B" w:rsidRDefault="00CB5890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</w:pP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1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路公車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br/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在中壢或桃園車站搭乘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1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CB5890" w:rsidRPr="005A508B" w:rsidRDefault="00CB5890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</w:pP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208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路公車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br/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自捷運高鐵桃園站搭乘</w:t>
      </w:r>
      <w:proofErr w:type="gramStart"/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208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路統</w:t>
      </w:r>
      <w:proofErr w:type="gramEnd"/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t>聯客運公車，在元智大學站下車。</w:t>
      </w:r>
    </w:p>
    <w:p w:rsidR="004721D8" w:rsidRPr="004721D8" w:rsidRDefault="004721D8" w:rsidP="004721D8">
      <w:pPr>
        <w:pStyle w:val="Web"/>
        <w:shd w:val="clear" w:color="auto" w:fill="FFFFFF"/>
        <w:snapToGrid w:val="0"/>
        <w:spacing w:beforeLines="50" w:before="180" w:beforeAutospacing="0" w:after="0" w:afterAutospacing="0"/>
        <w:ind w:left="210"/>
        <w:jc w:val="both"/>
        <w:textAlignment w:val="baseline"/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</w:pPr>
      <w:r w:rsidRPr="004721D8">
        <w:rPr>
          <w:rStyle w:val="a5"/>
          <w:rFonts w:ascii="細明體" w:eastAsia="細明體" w:hAnsi="細明體" w:cs="細明體" w:hint="eastAsia"/>
          <w:color w:val="000000" w:themeColor="text1"/>
          <w:spacing w:val="15"/>
          <w:sz w:val="19"/>
          <w:szCs w:val="19"/>
        </w:rPr>
        <w:t>◎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自行開車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(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途經一號國道高速公路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)</w:t>
      </w:r>
    </w:p>
    <w:p w:rsidR="00CB5890" w:rsidRPr="005A508B" w:rsidRDefault="00CB5890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</w:pP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北上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→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中壢交流道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br/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高速公路：經過平鎮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/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新屋交流道後，請準備</w:t>
      </w:r>
      <w:proofErr w:type="gramStart"/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靠右於中壢</w:t>
      </w:r>
      <w:proofErr w:type="gramEnd"/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/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大園交流道（約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58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公里出口）下高速公路，往中壢方向前進。</w:t>
      </w:r>
    </w:p>
    <w:p w:rsidR="00CB5890" w:rsidRDefault="00CB5890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</w:pP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南下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→</w:t>
      </w:r>
      <w:r w:rsidRPr="005A508B">
        <w:rPr>
          <w:rFonts w:ascii="Times New Roman" w:eastAsia="微軟正黑體 Light" w:hAnsi="Times New Roman"/>
          <w:color w:val="A30013"/>
          <w:spacing w:val="10"/>
          <w:sz w:val="20"/>
          <w:szCs w:val="20"/>
          <w:bdr w:val="none" w:sz="0" w:space="0" w:color="auto" w:frame="1"/>
        </w:rPr>
        <w:t>中壢交流道</w:t>
      </w:r>
      <w:r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br/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高速公路：經過中壢休息站後，靠右線行駛，請準備在中壢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/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大園交流道（約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56</w:t>
      </w:r>
      <w:r w:rsidR="004721D8"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公里出口）下高速公路，往中壢方向前進。</w:t>
      </w:r>
    </w:p>
    <w:p w:rsidR="004721D8" w:rsidRPr="005A508B" w:rsidRDefault="004721D8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</w:pP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lastRenderedPageBreak/>
        <w:t>以上路線，在下高速公路交流道後，順路直行約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3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公里後銜接台一線省道（即中華路）左轉往桃園方向行駛，前行約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2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公里後會經過內壢火車站。過內壢火車站後約五百公尺，可看見中華路與遠東路口之【元智大學】路標，右轉過平交道，前行約二百公尺距離，左邊即是元智大學</w:t>
      </w:r>
      <w:r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。</w:t>
      </w:r>
    </w:p>
    <w:p w:rsidR="004721D8" w:rsidRDefault="004721D8" w:rsidP="005A508B">
      <w:pPr>
        <w:pStyle w:val="Web"/>
        <w:shd w:val="clear" w:color="auto" w:fill="FFFFFF"/>
        <w:snapToGrid w:val="0"/>
        <w:spacing w:before="0" w:beforeAutospacing="0" w:after="0" w:afterAutospacing="0"/>
        <w:ind w:left="210"/>
        <w:jc w:val="both"/>
        <w:textAlignment w:val="baseline"/>
        <w:rPr>
          <w:rStyle w:val="a5"/>
          <w:rFonts w:ascii="細明體" w:eastAsia="細明體" w:hAnsi="細明體" w:cs="細明體" w:hint="eastAsia"/>
          <w:color w:val="000000" w:themeColor="text1"/>
          <w:spacing w:val="15"/>
          <w:sz w:val="19"/>
          <w:szCs w:val="19"/>
        </w:rPr>
      </w:pPr>
    </w:p>
    <w:p w:rsidR="004721D8" w:rsidRPr="004721D8" w:rsidRDefault="004721D8" w:rsidP="005A508B">
      <w:pPr>
        <w:pStyle w:val="Web"/>
        <w:shd w:val="clear" w:color="auto" w:fill="FFFFFF"/>
        <w:snapToGrid w:val="0"/>
        <w:spacing w:before="0" w:beforeAutospacing="0" w:after="0" w:afterAutospacing="0"/>
        <w:ind w:left="210"/>
        <w:jc w:val="both"/>
        <w:textAlignment w:val="baseline"/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</w:pPr>
      <w:r w:rsidRPr="004721D8">
        <w:rPr>
          <w:rStyle w:val="a5"/>
          <w:rFonts w:ascii="細明體" w:eastAsia="細明體" w:hAnsi="細明體" w:cs="細明體" w:hint="eastAsia"/>
          <w:color w:val="000000" w:themeColor="text1"/>
          <w:spacing w:val="15"/>
          <w:sz w:val="19"/>
          <w:szCs w:val="19"/>
        </w:rPr>
        <w:t>◎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自行開車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(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途經二號國道高速公路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)</w:t>
      </w:r>
    </w:p>
    <w:p w:rsidR="004721D8" w:rsidRDefault="004721D8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</w:pPr>
      <w:r w:rsidRPr="004721D8">
        <w:rPr>
          <w:rFonts w:ascii="Times New Roman" w:eastAsia="微軟正黑體 Light" w:hAnsi="Times New Roman" w:hint="eastAsia"/>
          <w:color w:val="A30013"/>
          <w:spacing w:val="10"/>
          <w:sz w:val="20"/>
          <w:szCs w:val="20"/>
          <w:bdr w:val="none" w:sz="0" w:space="0" w:color="auto" w:frame="1"/>
        </w:rPr>
        <w:t>南桃園交流道→元智大學</w:t>
      </w:r>
      <w:r w:rsidR="00CB5890" w:rsidRPr="005A508B">
        <w:rPr>
          <w:rFonts w:ascii="Times New Roman" w:eastAsia="微軟正黑體 Light" w:hAnsi="Times New Roman"/>
          <w:color w:val="333333"/>
          <w:spacing w:val="10"/>
          <w:sz w:val="20"/>
          <w:szCs w:val="20"/>
        </w:rPr>
        <w:br/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行高速公路下南桃園交流道，往南經中文路、龍壽街，或往北走國際路均可至台一線省道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(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即中華路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)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右轉，往中壢方向，右手邊</w:t>
      </w:r>
      <w:proofErr w:type="gramStart"/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經過署立桃園</w:t>
      </w:r>
      <w:proofErr w:type="gramEnd"/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醫院後約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1</w:t>
      </w:r>
      <w:r w:rsidRPr="004721D8">
        <w:rPr>
          <w:rFonts w:ascii="Times New Roman" w:eastAsia="微軟正黑體 Light" w:hAnsi="Times New Roman" w:hint="eastAsia"/>
          <w:color w:val="333333"/>
          <w:spacing w:val="10"/>
          <w:sz w:val="20"/>
          <w:szCs w:val="20"/>
        </w:rPr>
        <w:t>公里，請按【元智大學】路標指示遠東路左轉。</w:t>
      </w:r>
    </w:p>
    <w:p w:rsidR="004721D8" w:rsidRPr="004721D8" w:rsidRDefault="004721D8" w:rsidP="004721D8">
      <w:pPr>
        <w:pStyle w:val="Web"/>
        <w:shd w:val="clear" w:color="auto" w:fill="FFFFFF"/>
        <w:snapToGrid w:val="0"/>
        <w:spacing w:beforeLines="50" w:before="180" w:beforeAutospacing="0" w:after="0" w:afterAutospacing="0"/>
        <w:ind w:left="210"/>
        <w:jc w:val="both"/>
        <w:textAlignment w:val="baseline"/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</w:pPr>
      <w:r w:rsidRPr="004721D8">
        <w:rPr>
          <w:rStyle w:val="a5"/>
          <w:rFonts w:ascii="細明體" w:eastAsia="細明體" w:hAnsi="細明體" w:cs="細明體" w:hint="eastAsia"/>
          <w:color w:val="000000" w:themeColor="text1"/>
          <w:spacing w:val="15"/>
          <w:sz w:val="19"/>
          <w:szCs w:val="19"/>
        </w:rPr>
        <w:t>◎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自行開車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(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桃園市民</w:t>
      </w:r>
      <w:r w:rsidRPr="004721D8">
        <w:rPr>
          <w:rStyle w:val="a5"/>
          <w:rFonts w:ascii="Arial" w:hAnsi="Arial" w:cs="Arial"/>
          <w:color w:val="000000" w:themeColor="text1"/>
          <w:spacing w:val="15"/>
          <w:sz w:val="19"/>
          <w:szCs w:val="19"/>
        </w:rPr>
        <w:t>)</w:t>
      </w:r>
    </w:p>
    <w:p w:rsidR="004721D8" w:rsidRPr="004721D8" w:rsidRDefault="004721D8" w:rsidP="00DA03D5">
      <w:pPr>
        <w:pStyle w:val="Web"/>
        <w:shd w:val="clear" w:color="auto" w:fill="FFFFFF"/>
        <w:snapToGrid w:val="0"/>
        <w:spacing w:before="0" w:beforeAutospacing="0" w:after="0" w:afterAutospacing="0"/>
        <w:ind w:left="454"/>
        <w:jc w:val="both"/>
        <w:textAlignment w:val="baseline"/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</w:pP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請走台一線省道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(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即中華路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)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，往桃園方向者經過內壢車站後約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500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公尺，請按【元智大學】路標指示遠東路右轉。往中壢方向</w:t>
      </w:r>
      <w:proofErr w:type="gramStart"/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經過署立桃園</w:t>
      </w:r>
      <w:proofErr w:type="gramEnd"/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醫院後約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1</w:t>
      </w:r>
      <w:r w:rsidRPr="004721D8">
        <w:rPr>
          <w:rFonts w:ascii="Times New Roman" w:eastAsia="微軟正黑體 Light" w:hAnsi="Times New Roman" w:hint="eastAsia"/>
          <w:color w:val="000000" w:themeColor="text1"/>
          <w:spacing w:val="10"/>
          <w:sz w:val="20"/>
          <w:szCs w:val="20"/>
          <w:bdr w:val="none" w:sz="0" w:space="0" w:color="auto" w:frame="1"/>
        </w:rPr>
        <w:t>公里，請按【元智大學】路標指示遠東路左轉。</w:t>
      </w:r>
    </w:p>
    <w:p w:rsidR="004721D8" w:rsidRDefault="004721D8" w:rsidP="00DA03D5">
      <w:pPr>
        <w:pStyle w:val="Web"/>
        <w:ind w:firstLineChars="100" w:firstLine="220"/>
        <w:rPr>
          <w:rFonts w:ascii="Arial" w:hAnsi="Arial" w:cs="Arial" w:hint="eastAsia"/>
          <w:color w:val="000000"/>
          <w:spacing w:val="15"/>
          <w:sz w:val="19"/>
          <w:szCs w:val="19"/>
        </w:rPr>
      </w:pPr>
      <w:r>
        <w:rPr>
          <w:rFonts w:ascii="Arial" w:hAnsi="Arial" w:cs="Arial"/>
          <w:color w:val="FF3300"/>
          <w:spacing w:val="15"/>
          <w:sz w:val="19"/>
          <w:szCs w:val="19"/>
        </w:rPr>
        <w:t>GOOGLE MAP GPS</w:t>
      </w:r>
      <w:r>
        <w:rPr>
          <w:rFonts w:ascii="Arial" w:hAnsi="Arial" w:cs="Arial"/>
          <w:color w:val="FF3300"/>
          <w:spacing w:val="15"/>
          <w:sz w:val="19"/>
          <w:szCs w:val="19"/>
        </w:rPr>
        <w:t>座標</w:t>
      </w:r>
      <w:r>
        <w:rPr>
          <w:rFonts w:ascii="Arial" w:hAnsi="Arial" w:cs="Arial"/>
          <w:color w:val="000000"/>
          <w:spacing w:val="15"/>
          <w:sz w:val="19"/>
          <w:szCs w:val="19"/>
        </w:rPr>
        <w:t>(Android</w:t>
      </w:r>
      <w:r>
        <w:rPr>
          <w:rFonts w:ascii="Arial" w:hAnsi="Arial" w:cs="Arial"/>
          <w:color w:val="000000"/>
          <w:spacing w:val="15"/>
          <w:sz w:val="19"/>
          <w:szCs w:val="19"/>
        </w:rPr>
        <w:t>手機</w:t>
      </w:r>
      <w:r>
        <w:rPr>
          <w:rFonts w:ascii="Arial" w:hAnsi="Arial" w:cs="Arial"/>
          <w:color w:val="000000"/>
          <w:spacing w:val="15"/>
          <w:sz w:val="19"/>
          <w:szCs w:val="19"/>
        </w:rPr>
        <w:t>&amp;</w:t>
      </w:r>
      <w:r>
        <w:rPr>
          <w:rFonts w:ascii="Arial" w:hAnsi="Arial" w:cs="Arial"/>
          <w:color w:val="000000"/>
          <w:spacing w:val="15"/>
          <w:sz w:val="19"/>
          <w:szCs w:val="19"/>
        </w:rPr>
        <w:t>平板請直接點擊圖片可開啟</w:t>
      </w:r>
      <w:r>
        <w:rPr>
          <w:rFonts w:ascii="Arial" w:hAnsi="Arial" w:cs="Arial"/>
          <w:color w:val="000000"/>
          <w:spacing w:val="15"/>
          <w:sz w:val="19"/>
          <w:szCs w:val="19"/>
        </w:rPr>
        <w:t>google maps app)</w:t>
      </w:r>
      <w:r>
        <w:rPr>
          <w:rFonts w:ascii="Arial" w:hAnsi="Arial" w:cs="Arial"/>
          <w:color w:val="000000"/>
          <w:spacing w:val="15"/>
          <w:sz w:val="19"/>
          <w:szCs w:val="19"/>
        </w:rPr>
        <w:br/>
      </w:r>
      <w:r>
        <w:rPr>
          <w:rFonts w:ascii="Arial" w:hAnsi="Arial" w:cs="Arial"/>
          <w:noProof/>
          <w:color w:val="000000"/>
          <w:spacing w:val="15"/>
          <w:sz w:val="19"/>
          <w:szCs w:val="19"/>
        </w:rPr>
        <w:drawing>
          <wp:inline distT="0" distB="0" distL="0" distR="0">
            <wp:extent cx="2286000" cy="2286000"/>
            <wp:effectExtent l="0" t="0" r="0" b="0"/>
            <wp:docPr id="2" name="圖片 2" descr="http://lifelong.yzu.edu.tw/net/YZULEmaps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felong.yzu.edu.tw/net/YZULEmaps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D8" w:rsidRPr="00DA03D5" w:rsidRDefault="004721D8" w:rsidP="004721D8">
      <w:pPr>
        <w:pStyle w:val="Web"/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</w:pP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24°58'11.9"N 121°15'47.6"E(</w:t>
      </w:r>
      <w:hyperlink r:id="rId11" w:tgtFrame="_blank" w:history="1">
        <w:r w:rsidRPr="00DA03D5">
          <w:rPr>
            <w:rStyle w:val="a4"/>
            <w:rFonts w:ascii="Times New Roman" w:eastAsia="微軟正黑體" w:hAnsi="Times New Roman" w:cs="Arial"/>
            <w:color w:val="000000"/>
            <w:spacing w:val="15"/>
            <w:sz w:val="20"/>
            <w:szCs w:val="20"/>
            <w:u w:val="none"/>
          </w:rPr>
          <w:t>前往</w:t>
        </w:r>
      </w:hyperlink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)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。</w:t>
      </w:r>
    </w:p>
    <w:p w:rsidR="004721D8" w:rsidRPr="00DA03D5" w:rsidRDefault="004721D8" w:rsidP="004721D8">
      <w:pPr>
        <w:pStyle w:val="Web"/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</w:pP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Android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手機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&amp;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平板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(</w:t>
      </w:r>
      <w:hyperlink r:id="rId12" w:tgtFrame="_blank" w:history="1">
        <w:proofErr w:type="gramStart"/>
        <w:r w:rsidRPr="00DA03D5">
          <w:rPr>
            <w:rStyle w:val="a4"/>
            <w:rFonts w:ascii="Times New Roman" w:eastAsia="微軟正黑體" w:hAnsi="Times New Roman" w:cs="Arial"/>
            <w:color w:val="000000"/>
            <w:spacing w:val="15"/>
            <w:sz w:val="20"/>
            <w:szCs w:val="20"/>
            <w:u w:val="none"/>
          </w:rPr>
          <w:t>請點我</w:t>
        </w:r>
        <w:proofErr w:type="gramEnd"/>
      </w:hyperlink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)-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預設開啟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app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為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Google Map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。</w:t>
      </w:r>
    </w:p>
    <w:p w:rsidR="004721D8" w:rsidRPr="00DA03D5" w:rsidRDefault="004721D8" w:rsidP="004721D8">
      <w:pPr>
        <w:pStyle w:val="Web"/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</w:pP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Apple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手機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&amp;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平板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(</w:t>
      </w:r>
      <w:hyperlink r:id="rId13" w:tgtFrame="_blank" w:history="1">
        <w:proofErr w:type="gramStart"/>
        <w:r w:rsidRPr="00DA03D5">
          <w:rPr>
            <w:rStyle w:val="a4"/>
            <w:rFonts w:ascii="Times New Roman" w:eastAsia="微軟正黑體" w:hAnsi="Times New Roman" w:cs="Arial"/>
            <w:color w:val="000000"/>
            <w:spacing w:val="15"/>
            <w:sz w:val="20"/>
            <w:szCs w:val="20"/>
            <w:u w:val="none"/>
          </w:rPr>
          <w:t>請點我</w:t>
        </w:r>
        <w:proofErr w:type="gramEnd"/>
      </w:hyperlink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)-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需手機先行載入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Google Map APP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才能進行導航，否則僅能以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 xml:space="preserve"> Opera </w:t>
      </w:r>
      <w:r w:rsidRPr="00DA03D5">
        <w:rPr>
          <w:rFonts w:ascii="Times New Roman" w:eastAsia="微軟正黑體" w:hAnsi="Times New Roman" w:cs="Arial"/>
          <w:color w:val="000000"/>
          <w:spacing w:val="15"/>
          <w:sz w:val="20"/>
          <w:szCs w:val="20"/>
        </w:rPr>
        <w:t>瀏覽器觀看地圖。</w:t>
      </w:r>
    </w:p>
    <w:p w:rsidR="00530F28" w:rsidRPr="004721D8" w:rsidRDefault="00530F28" w:rsidP="005A508B">
      <w:pPr>
        <w:snapToGrid w:val="0"/>
        <w:jc w:val="both"/>
        <w:rPr>
          <w:rFonts w:ascii="Times New Roman" w:eastAsia="微軟正黑體 Light" w:hAnsi="Times New Roman"/>
        </w:rPr>
      </w:pPr>
    </w:p>
    <w:p w:rsidR="006247A4" w:rsidRPr="005A508B" w:rsidRDefault="006247A4" w:rsidP="005A508B">
      <w:pPr>
        <w:snapToGrid w:val="0"/>
        <w:jc w:val="both"/>
        <w:rPr>
          <w:rFonts w:ascii="Times New Roman" w:eastAsia="微軟正黑體 Light" w:hAnsi="Times New Roman"/>
        </w:rPr>
      </w:pPr>
    </w:p>
    <w:p w:rsidR="00C04520" w:rsidRDefault="00C04520">
      <w:pPr>
        <w:widowControl/>
        <w:rPr>
          <w:rFonts w:ascii="Times New Roman" w:eastAsia="微軟正黑體 Light" w:hAnsi="Times New Roman" w:hint="eastAsia"/>
          <w:b/>
          <w:sz w:val="32"/>
          <w:szCs w:val="32"/>
        </w:rPr>
      </w:pPr>
    </w:p>
    <w:p w:rsidR="006247A4" w:rsidRPr="005A508B" w:rsidRDefault="006247A4" w:rsidP="005A508B">
      <w:pPr>
        <w:snapToGrid w:val="0"/>
        <w:jc w:val="center"/>
        <w:rPr>
          <w:rFonts w:ascii="Times New Roman" w:eastAsia="微軟正黑體 Light" w:hAnsi="Times New Roman"/>
          <w:b/>
          <w:sz w:val="32"/>
          <w:szCs w:val="32"/>
        </w:rPr>
      </w:pPr>
      <w:r w:rsidRPr="005A508B">
        <w:rPr>
          <w:rFonts w:ascii="Times New Roman" w:eastAsia="微軟正黑體 Light" w:hAnsi="Times New Roman" w:hint="eastAsia"/>
          <w:b/>
          <w:sz w:val="32"/>
          <w:szCs w:val="32"/>
        </w:rPr>
        <w:t>【</w:t>
      </w:r>
      <w:r w:rsidRPr="005A508B">
        <w:rPr>
          <w:rFonts w:ascii="Times New Roman" w:eastAsia="微軟正黑體 Light" w:hAnsi="Times New Roman" w:hint="eastAsia"/>
          <w:b/>
          <w:sz w:val="32"/>
          <w:szCs w:val="32"/>
        </w:rPr>
        <w:t>TOEFL</w:t>
      </w:r>
      <w:r w:rsidRPr="005A508B">
        <w:rPr>
          <w:rFonts w:ascii="Times New Roman" w:eastAsia="微軟正黑體 Light" w:hAnsi="Times New Roman" w:hint="eastAsia"/>
          <w:b/>
          <w:sz w:val="32"/>
          <w:szCs w:val="32"/>
        </w:rPr>
        <w:t>考試須知與流程】</w:t>
      </w:r>
    </w:p>
    <w:p w:rsidR="006247A4" w:rsidRPr="005A508B" w:rsidRDefault="006247A4" w:rsidP="005A508B">
      <w:pPr>
        <w:snapToGrid w:val="0"/>
        <w:ind w:left="110" w:hangingChars="46" w:hanging="110"/>
        <w:jc w:val="both"/>
        <w:rPr>
          <w:rFonts w:ascii="Times New Roman" w:eastAsia="微軟正黑體 Light" w:hAnsi="Times New Roman"/>
        </w:rPr>
      </w:pPr>
      <w:r w:rsidRPr="005A508B">
        <w:rPr>
          <w:rFonts w:ascii="Times New Roman" w:eastAsia="微軟正黑體 Light" w:hAnsi="Times New Roman" w:hint="eastAsia"/>
        </w:rPr>
        <w:t>*</w:t>
      </w:r>
      <w:r w:rsidRPr="005A508B">
        <w:rPr>
          <w:rFonts w:ascii="Times New Roman" w:eastAsia="微軟正黑體 Light" w:hAnsi="Times New Roman" w:hint="eastAsia"/>
        </w:rPr>
        <w:t>考試前，請考生上網檢查自己的姓</w:t>
      </w:r>
      <w:r w:rsidRPr="005A508B">
        <w:rPr>
          <w:rFonts w:ascii="Times New Roman" w:eastAsia="微軟正黑體 Light" w:hAnsi="Times New Roman" w:hint="eastAsia"/>
        </w:rPr>
        <w:t>(family name)</w:t>
      </w:r>
      <w:r w:rsidRPr="005A508B">
        <w:rPr>
          <w:rFonts w:ascii="Times New Roman" w:eastAsia="微軟正黑體 Light" w:hAnsi="Times New Roman" w:hint="eastAsia"/>
        </w:rPr>
        <w:t>和名</w:t>
      </w:r>
      <w:r w:rsidRPr="005A508B">
        <w:rPr>
          <w:rFonts w:ascii="Times New Roman" w:eastAsia="微軟正黑體 Light" w:hAnsi="Times New Roman" w:hint="eastAsia"/>
        </w:rPr>
        <w:t>(first name)</w:t>
      </w:r>
      <w:r w:rsidRPr="005A508B">
        <w:rPr>
          <w:rFonts w:ascii="Times New Roman" w:eastAsia="微軟正黑體 Light" w:hAnsi="Times New Roman" w:hint="eastAsia"/>
        </w:rPr>
        <w:t>，是否和護照相同。若有不同，請於</w:t>
      </w:r>
      <w:proofErr w:type="gramStart"/>
      <w:r w:rsidRPr="005A508B">
        <w:rPr>
          <w:rFonts w:ascii="Times New Roman" w:eastAsia="微軟正黑體 Light" w:hAnsi="Times New Roman" w:hint="eastAsia"/>
        </w:rPr>
        <w:t>考試前盡快</w:t>
      </w:r>
      <w:proofErr w:type="gramEnd"/>
      <w:r w:rsidRPr="005A508B">
        <w:rPr>
          <w:rFonts w:ascii="Times New Roman" w:eastAsia="微軟正黑體 Light" w:hAnsi="Times New Roman" w:hint="eastAsia"/>
        </w:rPr>
        <w:t>向美國</w:t>
      </w:r>
      <w:r w:rsidRPr="005A508B">
        <w:rPr>
          <w:rFonts w:ascii="Times New Roman" w:eastAsia="微軟正黑體 Light" w:hAnsi="Times New Roman" w:hint="eastAsia"/>
        </w:rPr>
        <w:t xml:space="preserve">ETS  </w:t>
      </w:r>
      <w:r w:rsidRPr="005A508B">
        <w:rPr>
          <w:rFonts w:ascii="Times New Roman" w:eastAsia="微軟正黑體 Light" w:hAnsi="Times New Roman" w:hint="eastAsia"/>
        </w:rPr>
        <w:t>申請修改。</w:t>
      </w:r>
    </w:p>
    <w:p w:rsidR="006247A4" w:rsidRPr="005A508B" w:rsidRDefault="006247A4" w:rsidP="005A508B">
      <w:pPr>
        <w:snapToGrid w:val="0"/>
        <w:ind w:left="110" w:hangingChars="46" w:hanging="110"/>
        <w:jc w:val="both"/>
        <w:rPr>
          <w:rFonts w:ascii="Times New Roman" w:eastAsia="微軟正黑體 Light" w:hAnsi="Times New Roman"/>
        </w:rPr>
      </w:pPr>
      <w:r w:rsidRPr="005A508B">
        <w:rPr>
          <w:rFonts w:ascii="Times New Roman" w:eastAsia="微軟正黑體 Light" w:hAnsi="Times New Roman" w:hint="eastAsia"/>
        </w:rPr>
        <w:t>*</w:t>
      </w:r>
      <w:r w:rsidRPr="005A508B">
        <w:rPr>
          <w:rFonts w:ascii="Times New Roman" w:eastAsia="微軟正黑體 Light" w:hAnsi="Times New Roman" w:hint="eastAsia"/>
        </w:rPr>
        <w:t>考試當天</w:t>
      </w:r>
      <w:proofErr w:type="gramStart"/>
      <w:r w:rsidRPr="005A508B">
        <w:rPr>
          <w:rFonts w:ascii="Times New Roman" w:eastAsia="微軟正黑體 Light" w:hAnsi="Times New Roman" w:hint="eastAsia"/>
        </w:rPr>
        <w:t>務</w:t>
      </w:r>
      <w:proofErr w:type="gramEnd"/>
      <w:r w:rsidRPr="005A508B">
        <w:rPr>
          <w:rFonts w:ascii="Times New Roman" w:eastAsia="微軟正黑體 Light" w:hAnsi="Times New Roman" w:hint="eastAsia"/>
        </w:rPr>
        <w:t>必須攜帶有效期限內之護照正本。</w:t>
      </w:r>
      <w:r w:rsidRPr="005A508B">
        <w:rPr>
          <w:rFonts w:ascii="Times New Roman" w:eastAsia="微軟正黑體 Light" w:hAnsi="Times New Roman" w:hint="eastAsia"/>
        </w:rPr>
        <w:t>(6</w:t>
      </w:r>
      <w:r w:rsidRPr="005A508B">
        <w:rPr>
          <w:rFonts w:ascii="Times New Roman" w:eastAsia="微軟正黑體 Light" w:hAnsi="Times New Roman" w:hint="eastAsia"/>
        </w:rPr>
        <w:t>個月以上有效期</w:t>
      </w:r>
      <w:r w:rsidRPr="005A508B">
        <w:rPr>
          <w:rFonts w:ascii="Times New Roman" w:eastAsia="微軟正黑體 Light" w:hAnsi="Times New Roman" w:hint="eastAsia"/>
        </w:rPr>
        <w:t>)</w:t>
      </w:r>
    </w:p>
    <w:p w:rsidR="006247A4" w:rsidRPr="005A508B" w:rsidRDefault="006247A4" w:rsidP="005A508B">
      <w:pPr>
        <w:snapToGrid w:val="0"/>
        <w:jc w:val="both"/>
        <w:rPr>
          <w:rFonts w:ascii="Times New Roman" w:eastAsia="微軟正黑體 Light" w:hAnsi="Times New Roman"/>
          <w:color w:val="1F4E79" w:themeColor="accent1" w:themeShade="80"/>
          <w:shd w:val="pct15" w:color="auto" w:fill="FFFFFF"/>
        </w:rPr>
      </w:pPr>
      <w:r w:rsidRPr="005A508B">
        <w:rPr>
          <w:rFonts w:ascii="Times New Roman" w:eastAsia="微軟正黑體 Light" w:hAnsi="Times New Roman" w:hint="eastAsia"/>
          <w:color w:val="1F4E79" w:themeColor="accent1" w:themeShade="80"/>
          <w:shd w:val="pct15" w:color="auto" w:fill="FFFFFF"/>
        </w:rPr>
        <w:t>【考試流程】</w:t>
      </w:r>
    </w:p>
    <w:p w:rsidR="006247A4" w:rsidRPr="005A508B" w:rsidRDefault="006247A4" w:rsidP="005A508B">
      <w:pPr>
        <w:pStyle w:val="a3"/>
        <w:numPr>
          <w:ilvl w:val="0"/>
          <w:numId w:val="4"/>
        </w:numPr>
        <w:snapToGrid w:val="0"/>
        <w:jc w:val="both"/>
        <w:rPr>
          <w:rFonts w:ascii="Times New Roman" w:eastAsia="微軟正黑體 Light" w:hAnsi="Times New Roman"/>
        </w:rPr>
      </w:pPr>
      <w:proofErr w:type="spellStart"/>
      <w:r w:rsidRPr="005A508B">
        <w:rPr>
          <w:rFonts w:ascii="Times New Roman" w:eastAsia="微軟正黑體 Light" w:hAnsi="Times New Roman" w:cs="微軟正黑體" w:hint="eastAsia"/>
        </w:rPr>
        <w:t>報到、填寫</w:t>
      </w:r>
      <w:r w:rsidRPr="005A508B">
        <w:rPr>
          <w:rFonts w:ascii="Times New Roman" w:eastAsia="微軟正黑體 Light" w:hAnsi="Times New Roman" w:hint="eastAsia"/>
        </w:rPr>
        <w:t>Confidentiality</w:t>
      </w:r>
      <w:proofErr w:type="spellEnd"/>
      <w:r w:rsidRPr="005A508B">
        <w:rPr>
          <w:rFonts w:ascii="Times New Roman" w:eastAsia="微軟正黑體 Light" w:hAnsi="Times New Roman" w:hint="eastAsia"/>
        </w:rPr>
        <w:t xml:space="preserve"> Statement</w:t>
      </w:r>
      <w:r w:rsidRPr="005A508B">
        <w:rPr>
          <w:rFonts w:ascii="Times New Roman" w:eastAsia="微軟正黑體 Light" w:hAnsi="Times New Roman" w:hint="eastAsia"/>
        </w:rPr>
        <w:t>。</w:t>
      </w:r>
      <w:r w:rsidRPr="005A508B">
        <w:rPr>
          <w:rFonts w:ascii="Times New Roman" w:eastAsia="微軟正黑體 Light" w:hAnsi="Times New Roman" w:hint="eastAsia"/>
        </w:rPr>
        <w:t xml:space="preserve">  </w:t>
      </w:r>
    </w:p>
    <w:p w:rsidR="006247A4" w:rsidRPr="005A508B" w:rsidRDefault="004721D8" w:rsidP="005A508B">
      <w:pPr>
        <w:pStyle w:val="a3"/>
        <w:numPr>
          <w:ilvl w:val="0"/>
          <w:numId w:val="4"/>
        </w:numPr>
        <w:snapToGrid w:val="0"/>
        <w:jc w:val="both"/>
        <w:rPr>
          <w:rFonts w:ascii="Times New Roman" w:eastAsia="微軟正黑體 Light" w:hAnsi="Times New Roman"/>
          <w:lang w:eastAsia="zh-TW"/>
        </w:rPr>
      </w:pPr>
      <w:r>
        <w:rPr>
          <w:rFonts w:ascii="Times New Roman" w:eastAsia="微軟正黑體 Light" w:hAnsi="Times New Roman" w:hint="eastAsia"/>
          <w:lang w:eastAsia="zh-TW"/>
        </w:rPr>
        <w:t>開始</w:t>
      </w:r>
      <w:r>
        <w:rPr>
          <w:rFonts w:ascii="Times New Roman" w:eastAsia="微軟正黑體 Light" w:hAnsi="Times New Roman" w:hint="eastAsia"/>
          <w:lang w:eastAsia="zh-TW"/>
        </w:rPr>
        <w:t>Check in</w:t>
      </w:r>
      <w:r>
        <w:rPr>
          <w:rFonts w:ascii="Times New Roman" w:eastAsia="微軟正黑體 Light" w:hAnsi="Times New Roman" w:hint="eastAsia"/>
          <w:lang w:eastAsia="zh-TW"/>
        </w:rPr>
        <w:t>：</w:t>
      </w:r>
      <w:r w:rsidR="006247A4" w:rsidRPr="005A508B">
        <w:rPr>
          <w:rFonts w:ascii="Times New Roman" w:eastAsia="微軟正黑體 Light" w:hAnsi="Times New Roman" w:hint="eastAsia"/>
          <w:lang w:eastAsia="zh-TW"/>
        </w:rPr>
        <w:t>預計為</w:t>
      </w:r>
      <w:r w:rsidR="006247A4" w:rsidRPr="005A508B">
        <w:rPr>
          <w:rFonts w:ascii="Times New Roman" w:eastAsia="微軟正黑體 Light" w:hAnsi="Times New Roman" w:hint="eastAsia"/>
          <w:lang w:eastAsia="zh-TW"/>
        </w:rPr>
        <w:t>8:00 AM</w:t>
      </w:r>
      <w:r>
        <w:rPr>
          <w:rFonts w:ascii="Times New Roman" w:eastAsia="微軟正黑體 Light" w:hAnsi="Times New Roman" w:hint="eastAsia"/>
          <w:lang w:eastAsia="zh-TW"/>
        </w:rPr>
        <w:t>、考試進場：預計為</w:t>
      </w:r>
      <w:r w:rsidR="006247A4" w:rsidRPr="005A508B">
        <w:rPr>
          <w:rFonts w:ascii="Times New Roman" w:eastAsia="微軟正黑體 Light" w:hAnsi="Times New Roman" w:hint="eastAsia"/>
          <w:lang w:eastAsia="zh-TW"/>
        </w:rPr>
        <w:t>9:00</w:t>
      </w:r>
      <w:r>
        <w:rPr>
          <w:rFonts w:ascii="Times New Roman" w:eastAsia="微軟正黑體 Light" w:hAnsi="Times New Roman" w:hint="eastAsia"/>
          <w:lang w:eastAsia="zh-TW"/>
        </w:rPr>
        <w:t>AM</w:t>
      </w:r>
      <w:r w:rsidR="006247A4" w:rsidRPr="005A508B">
        <w:rPr>
          <w:rFonts w:ascii="Times New Roman" w:eastAsia="微軟正黑體 Light" w:hAnsi="Times New Roman" w:hint="eastAsia"/>
          <w:lang w:eastAsia="zh-TW"/>
        </w:rPr>
        <w:t>。</w:t>
      </w:r>
      <w:r w:rsidR="006247A4" w:rsidRPr="005A508B">
        <w:rPr>
          <w:rFonts w:ascii="Times New Roman" w:eastAsia="微軟正黑體 Light" w:hAnsi="Times New Roman" w:hint="eastAsia"/>
          <w:lang w:eastAsia="zh-TW"/>
        </w:rPr>
        <w:t xml:space="preserve"> </w:t>
      </w:r>
    </w:p>
    <w:p w:rsidR="006247A4" w:rsidRPr="005A508B" w:rsidRDefault="006247A4" w:rsidP="005A508B">
      <w:pPr>
        <w:pStyle w:val="a3"/>
        <w:numPr>
          <w:ilvl w:val="0"/>
          <w:numId w:val="4"/>
        </w:numPr>
        <w:snapToGrid w:val="0"/>
        <w:jc w:val="both"/>
        <w:rPr>
          <w:rFonts w:ascii="Times New Roman" w:eastAsia="微軟正黑體 Light" w:hAnsi="Times New Roman"/>
          <w:lang w:eastAsia="zh-TW"/>
        </w:rPr>
      </w:pPr>
      <w:r w:rsidRPr="005A508B">
        <w:rPr>
          <w:rFonts w:ascii="Times New Roman" w:eastAsia="微軟正黑體 Light" w:hAnsi="Times New Roman" w:hint="eastAsia"/>
          <w:lang w:eastAsia="zh-TW"/>
        </w:rPr>
        <w:t>請將隨身包包和物品放在考場</w:t>
      </w:r>
      <w:r w:rsidR="00DA03D5">
        <w:rPr>
          <w:rFonts w:ascii="Times New Roman" w:eastAsia="微軟正黑體 Light" w:hAnsi="Times New Roman" w:hint="eastAsia"/>
          <w:lang w:eastAsia="zh-TW"/>
        </w:rPr>
        <w:t>教室</w:t>
      </w:r>
      <w:r w:rsidR="004721D8">
        <w:rPr>
          <w:rFonts w:ascii="Times New Roman" w:eastAsia="微軟正黑體 Light" w:hAnsi="Times New Roman" w:hint="eastAsia"/>
          <w:lang w:eastAsia="zh-TW"/>
        </w:rPr>
        <w:t>前面</w:t>
      </w:r>
      <w:r w:rsidR="00DA03D5">
        <w:rPr>
          <w:rFonts w:ascii="Times New Roman" w:eastAsia="微軟正黑體 Light" w:hAnsi="Times New Roman" w:hint="eastAsia"/>
          <w:lang w:eastAsia="zh-TW"/>
        </w:rPr>
        <w:t>、食物及飲料放在考生休息室</w:t>
      </w:r>
      <w:r w:rsidRPr="005A508B">
        <w:rPr>
          <w:rFonts w:ascii="Times New Roman" w:eastAsia="微軟正黑體 Light" w:hAnsi="Times New Roman" w:hint="eastAsia"/>
          <w:lang w:eastAsia="zh-TW"/>
        </w:rPr>
        <w:t>。</w:t>
      </w:r>
      <w:r w:rsidRPr="005A508B">
        <w:rPr>
          <w:rFonts w:ascii="Times New Roman" w:eastAsia="微軟正黑體 Light" w:hAnsi="Times New Roman" w:hint="eastAsia"/>
          <w:lang w:eastAsia="zh-TW"/>
        </w:rPr>
        <w:t xml:space="preserve"> </w:t>
      </w:r>
    </w:p>
    <w:p w:rsidR="006247A4" w:rsidRPr="005A508B" w:rsidRDefault="006247A4" w:rsidP="005A508B">
      <w:pPr>
        <w:pStyle w:val="a3"/>
        <w:numPr>
          <w:ilvl w:val="0"/>
          <w:numId w:val="4"/>
        </w:numPr>
        <w:snapToGrid w:val="0"/>
        <w:jc w:val="both"/>
        <w:rPr>
          <w:rFonts w:ascii="Times New Roman" w:eastAsia="微軟正黑體 Light" w:hAnsi="Times New Roman"/>
        </w:rPr>
      </w:pPr>
      <w:r w:rsidRPr="005A508B">
        <w:rPr>
          <w:rFonts w:ascii="Times New Roman" w:eastAsia="微軟正黑體 Light" w:hAnsi="Times New Roman" w:hint="eastAsia"/>
        </w:rPr>
        <w:lastRenderedPageBreak/>
        <w:t xml:space="preserve">Check </w:t>
      </w:r>
      <w:proofErr w:type="spellStart"/>
      <w:r w:rsidRPr="005A508B">
        <w:rPr>
          <w:rFonts w:ascii="Times New Roman" w:eastAsia="微軟正黑體 Light" w:hAnsi="Times New Roman" w:hint="eastAsia"/>
        </w:rPr>
        <w:t>in</w:t>
      </w:r>
      <w:r w:rsidRPr="005A508B">
        <w:rPr>
          <w:rFonts w:ascii="Times New Roman" w:eastAsia="微軟正黑體 Light" w:hAnsi="Times New Roman" w:hint="eastAsia"/>
        </w:rPr>
        <w:t>完依照指示到指定座位開始考試</w:t>
      </w:r>
      <w:proofErr w:type="spellEnd"/>
      <w:r w:rsidRPr="005A508B">
        <w:rPr>
          <w:rFonts w:ascii="Times New Roman" w:eastAsia="微軟正黑體 Light" w:hAnsi="Times New Roman" w:hint="eastAsia"/>
        </w:rPr>
        <w:t>。</w:t>
      </w:r>
    </w:p>
    <w:p w:rsidR="006247A4" w:rsidRPr="005A508B" w:rsidRDefault="006247A4" w:rsidP="005A508B">
      <w:pPr>
        <w:pStyle w:val="a3"/>
        <w:numPr>
          <w:ilvl w:val="0"/>
          <w:numId w:val="4"/>
        </w:numPr>
        <w:snapToGrid w:val="0"/>
        <w:jc w:val="both"/>
        <w:rPr>
          <w:rFonts w:ascii="Times New Roman" w:eastAsia="微軟正黑體 Light" w:hAnsi="Times New Roman"/>
          <w:lang w:eastAsia="zh-TW"/>
        </w:rPr>
      </w:pPr>
      <w:r w:rsidRPr="005A508B">
        <w:rPr>
          <w:rFonts w:ascii="Times New Roman" w:eastAsia="微軟正黑體 Light" w:hAnsi="Times New Roman" w:hint="eastAsia"/>
          <w:lang w:eastAsia="zh-TW"/>
        </w:rPr>
        <w:t>考試中間</w:t>
      </w:r>
      <w:r w:rsidRPr="005A508B">
        <w:rPr>
          <w:rFonts w:ascii="Times New Roman" w:eastAsia="微軟正黑體 Light" w:hAnsi="Times New Roman" w:hint="eastAsia"/>
          <w:lang w:eastAsia="zh-TW"/>
        </w:rPr>
        <w:t>10</w:t>
      </w:r>
      <w:r w:rsidRPr="005A508B">
        <w:rPr>
          <w:rFonts w:ascii="Times New Roman" w:eastAsia="微軟正黑體 Light" w:hAnsi="Times New Roman" w:hint="eastAsia"/>
          <w:lang w:eastAsia="zh-TW"/>
        </w:rPr>
        <w:t>分鐘為強制休息，您可在原座位等候或至休息室及上洗手間，請於</w:t>
      </w:r>
      <w:r w:rsidRPr="005A508B">
        <w:rPr>
          <w:rFonts w:ascii="Times New Roman" w:eastAsia="微軟正黑體 Light" w:hAnsi="Times New Roman" w:hint="eastAsia"/>
          <w:lang w:eastAsia="zh-TW"/>
        </w:rPr>
        <w:t>10</w:t>
      </w:r>
      <w:r w:rsidRPr="005A508B">
        <w:rPr>
          <w:rFonts w:ascii="Times New Roman" w:eastAsia="微軟正黑體 Light" w:hAnsi="Times New Roman" w:hint="eastAsia"/>
          <w:lang w:eastAsia="zh-TW"/>
        </w:rPr>
        <w:t>分鐘內回到原座位。</w:t>
      </w:r>
      <w:r w:rsidRPr="005A508B">
        <w:rPr>
          <w:rFonts w:ascii="Times New Roman" w:eastAsia="微軟正黑體 Light" w:hAnsi="Times New Roman" w:hint="eastAsia"/>
          <w:lang w:eastAsia="zh-TW"/>
        </w:rPr>
        <w:t xml:space="preserve"> </w:t>
      </w:r>
    </w:p>
    <w:p w:rsidR="006247A4" w:rsidRPr="005A508B" w:rsidRDefault="006247A4" w:rsidP="005A508B">
      <w:pPr>
        <w:pStyle w:val="a3"/>
        <w:numPr>
          <w:ilvl w:val="0"/>
          <w:numId w:val="4"/>
        </w:numPr>
        <w:snapToGrid w:val="0"/>
        <w:jc w:val="both"/>
        <w:rPr>
          <w:rFonts w:ascii="Times New Roman" w:eastAsia="微軟正黑體 Light" w:hAnsi="Times New Roman"/>
          <w:lang w:eastAsia="zh-TW"/>
        </w:rPr>
      </w:pPr>
      <w:r w:rsidRPr="005A508B">
        <w:rPr>
          <w:rFonts w:ascii="Times New Roman" w:eastAsia="微軟正黑體 Light" w:hAnsi="Times New Roman" w:hint="eastAsia"/>
          <w:lang w:eastAsia="zh-TW"/>
        </w:rPr>
        <w:t>考試結束後，</w:t>
      </w:r>
      <w:proofErr w:type="gramStart"/>
      <w:r w:rsidRPr="005A508B">
        <w:rPr>
          <w:rFonts w:ascii="Times New Roman" w:eastAsia="微軟正黑體 Light" w:hAnsi="Times New Roman" w:hint="eastAsia"/>
          <w:lang w:eastAsia="zh-TW"/>
        </w:rPr>
        <w:t>請交回</w:t>
      </w:r>
      <w:proofErr w:type="gramEnd"/>
      <w:r w:rsidRPr="005A508B">
        <w:rPr>
          <w:rFonts w:ascii="Times New Roman" w:eastAsia="微軟正黑體 Light" w:hAnsi="Times New Roman" w:hint="eastAsia"/>
          <w:lang w:eastAsia="zh-TW"/>
        </w:rPr>
        <w:t>發給你的一隻鉛筆和三張紙，就可以離場。</w:t>
      </w:r>
    </w:p>
    <w:p w:rsidR="005A508B" w:rsidRDefault="005A508B" w:rsidP="005A508B">
      <w:pPr>
        <w:snapToGrid w:val="0"/>
        <w:jc w:val="both"/>
        <w:rPr>
          <w:rFonts w:ascii="Times New Roman" w:eastAsia="微軟正黑體 Light" w:hAnsi="Times New Roman"/>
          <w:color w:val="1F4E79" w:themeColor="accent1" w:themeShade="80"/>
          <w:shd w:val="pct15" w:color="auto" w:fill="FFFFFF"/>
        </w:rPr>
      </w:pPr>
      <w:r w:rsidRPr="005A508B">
        <w:rPr>
          <w:rFonts w:ascii="Times New Roman" w:eastAsia="微軟正黑體 Light" w:hAnsi="Times New Roman" w:hint="eastAsia"/>
          <w:color w:val="1F4E79" w:themeColor="accent1" w:themeShade="80"/>
          <w:shd w:val="pct15" w:color="auto" w:fill="FFFFFF"/>
        </w:rPr>
        <w:t>【考試須知】</w:t>
      </w:r>
    </w:p>
    <w:p w:rsidR="005A508B" w:rsidRPr="005A508B" w:rsidRDefault="005A508B" w:rsidP="005A508B">
      <w:pPr>
        <w:pStyle w:val="a3"/>
        <w:numPr>
          <w:ilvl w:val="0"/>
          <w:numId w:val="6"/>
        </w:numPr>
        <w:snapToGrid w:val="0"/>
        <w:jc w:val="both"/>
        <w:rPr>
          <w:rFonts w:ascii="Times New Roman" w:eastAsia="微軟正黑體 Light" w:hAnsi="Times New Roman"/>
          <w:color w:val="0D0D0D" w:themeColor="text1" w:themeTint="F2"/>
          <w:lang w:eastAsia="zh-TW"/>
        </w:rPr>
      </w:pPr>
      <w:r w:rsidRPr="005A508B">
        <w:rPr>
          <w:rFonts w:ascii="Times New Roman" w:eastAsia="微軟正黑體 Light" w:hAnsi="Times New Roman" w:cs="微軟正黑體" w:hint="eastAsia"/>
          <w:color w:val="0D0D0D" w:themeColor="text1" w:themeTint="F2"/>
          <w:lang w:eastAsia="zh-TW"/>
        </w:rPr>
        <w:t>考場</w:t>
      </w:r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內禁止飲食、喝水和抽煙。</w:t>
      </w:r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 xml:space="preserve">  </w:t>
      </w:r>
    </w:p>
    <w:p w:rsidR="005A508B" w:rsidRPr="005A508B" w:rsidRDefault="005A508B" w:rsidP="005A508B">
      <w:pPr>
        <w:pStyle w:val="a3"/>
        <w:numPr>
          <w:ilvl w:val="0"/>
          <w:numId w:val="6"/>
        </w:numPr>
        <w:snapToGrid w:val="0"/>
        <w:jc w:val="both"/>
        <w:rPr>
          <w:rFonts w:ascii="Times New Roman" w:eastAsia="微軟正黑體 Light" w:hAnsi="Times New Roman"/>
          <w:color w:val="0D0D0D" w:themeColor="text1" w:themeTint="F2"/>
        </w:rPr>
      </w:pPr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考試只能帶入內的只有護照、少量衛生紙和耳塞。</w:t>
      </w:r>
      <w:proofErr w:type="gramStart"/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（</w:t>
      </w:r>
      <w:proofErr w:type="gramEnd"/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不需要帶筆，考場會提供。手機請關機放於</w:t>
      </w:r>
      <w:r w:rsidR="00DA03D5" w:rsidRPr="005A508B">
        <w:rPr>
          <w:rFonts w:ascii="Times New Roman" w:eastAsia="微軟正黑體 Light" w:hAnsi="Times New Roman" w:hint="eastAsia"/>
          <w:lang w:eastAsia="zh-TW"/>
        </w:rPr>
        <w:t>隨身包包</w:t>
      </w:r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中。</w:t>
      </w:r>
      <w:r w:rsidRPr="005A508B">
        <w:rPr>
          <w:rFonts w:ascii="Times New Roman" w:eastAsia="微軟正黑體 Light" w:hAnsi="Times New Roman" w:hint="eastAsia"/>
          <w:color w:val="0D0D0D" w:themeColor="text1" w:themeTint="F2"/>
        </w:rPr>
        <w:t>）</w:t>
      </w:r>
      <w:r w:rsidRPr="005A508B">
        <w:rPr>
          <w:rFonts w:ascii="Times New Roman" w:eastAsia="微軟正黑體 Light" w:hAnsi="Times New Roman" w:hint="eastAsia"/>
          <w:color w:val="0D0D0D" w:themeColor="text1" w:themeTint="F2"/>
        </w:rPr>
        <w:t xml:space="preserve">  </w:t>
      </w:r>
    </w:p>
    <w:p w:rsidR="005A508B" w:rsidRPr="005A508B" w:rsidRDefault="005A508B" w:rsidP="005A508B">
      <w:pPr>
        <w:pStyle w:val="a3"/>
        <w:numPr>
          <w:ilvl w:val="0"/>
          <w:numId w:val="6"/>
        </w:numPr>
        <w:snapToGrid w:val="0"/>
        <w:jc w:val="both"/>
        <w:rPr>
          <w:rFonts w:ascii="Times New Roman" w:eastAsia="微軟正黑體 Light" w:hAnsi="Times New Roman"/>
          <w:color w:val="1F4E79" w:themeColor="accent1" w:themeShade="80"/>
          <w:lang w:eastAsia="zh-TW"/>
        </w:rPr>
      </w:pPr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考試中有任何問題</w:t>
      </w:r>
      <w:r w:rsidR="00DA03D5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(</w:t>
      </w:r>
      <w:r w:rsidR="00DA03D5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如更換</w:t>
      </w:r>
      <w:r w:rsidR="00DA03D5">
        <w:rPr>
          <w:rFonts w:ascii="Times New Roman" w:eastAsia="微軟正黑體 Light" w:hAnsi="Times New Roman" w:hint="eastAsia"/>
          <w:lang w:eastAsia="zh-TW"/>
        </w:rPr>
        <w:t>鉛筆</w:t>
      </w:r>
      <w:r w:rsidR="00DA03D5">
        <w:rPr>
          <w:rFonts w:ascii="Times New Roman" w:eastAsia="微軟正黑體 Light" w:hAnsi="Times New Roman" w:hint="eastAsia"/>
          <w:lang w:eastAsia="zh-TW"/>
        </w:rPr>
        <w:t>、</w:t>
      </w:r>
      <w:r w:rsidR="00DA03D5">
        <w:rPr>
          <w:rFonts w:ascii="Times New Roman" w:eastAsia="微軟正黑體 Light" w:hAnsi="Times New Roman" w:hint="eastAsia"/>
          <w:lang w:eastAsia="zh-TW"/>
        </w:rPr>
        <w:t>紙</w:t>
      </w:r>
      <w:r w:rsidR="00DA03D5">
        <w:rPr>
          <w:rFonts w:ascii="Times New Roman" w:eastAsia="微軟正黑體 Light" w:hAnsi="Times New Roman" w:hint="eastAsia"/>
          <w:lang w:eastAsia="zh-TW"/>
        </w:rPr>
        <w:t>等</w:t>
      </w:r>
      <w:r w:rsidR="00DA03D5">
        <w:rPr>
          <w:rFonts w:ascii="Times New Roman" w:eastAsia="微軟正黑體 Light" w:hAnsi="Times New Roman" w:hint="eastAsia"/>
          <w:lang w:eastAsia="zh-TW"/>
        </w:rPr>
        <w:t>)</w:t>
      </w:r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>，請舉手等待監試人員處理。</w:t>
      </w:r>
      <w:r w:rsidRPr="005A508B">
        <w:rPr>
          <w:rFonts w:ascii="Times New Roman" w:eastAsia="微軟正黑體 Light" w:hAnsi="Times New Roman" w:hint="eastAsia"/>
          <w:color w:val="0D0D0D" w:themeColor="text1" w:themeTint="F2"/>
          <w:lang w:eastAsia="zh-TW"/>
        </w:rPr>
        <w:t xml:space="preserve"> </w:t>
      </w:r>
      <w:r w:rsidRPr="005A508B">
        <w:rPr>
          <w:rFonts w:ascii="Times New Roman" w:eastAsia="微軟正黑體 Light" w:hAnsi="Times New Roman" w:hint="eastAsia"/>
          <w:color w:val="1F4E79" w:themeColor="accent1" w:themeShade="80"/>
          <w:lang w:eastAsia="zh-TW"/>
        </w:rPr>
        <w:t xml:space="preserve"> </w:t>
      </w:r>
    </w:p>
    <w:p w:rsidR="006247A4" w:rsidRPr="005A508B" w:rsidRDefault="006247A4" w:rsidP="005A508B">
      <w:pPr>
        <w:snapToGrid w:val="0"/>
        <w:jc w:val="both"/>
        <w:rPr>
          <w:rFonts w:ascii="Times New Roman" w:eastAsia="微軟正黑體 Light" w:hAnsi="Times New Roman"/>
          <w:color w:val="1F4E79" w:themeColor="accent1" w:themeShade="80"/>
          <w:shd w:val="pct15" w:color="auto" w:fill="FFFFFF"/>
        </w:rPr>
      </w:pPr>
      <w:r w:rsidRPr="005A508B">
        <w:rPr>
          <w:rFonts w:ascii="Times New Roman" w:eastAsia="微軟正黑體 Light" w:hAnsi="Times New Roman" w:hint="eastAsia"/>
          <w:color w:val="1F4E79" w:themeColor="accent1" w:themeShade="80"/>
          <w:shd w:val="pct15" w:color="auto" w:fill="FFFFFF"/>
        </w:rPr>
        <w:t>【常見問題】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</w:rPr>
      </w:pPr>
      <w:r w:rsidRPr="00C04520">
        <w:rPr>
          <w:rFonts w:ascii="Times New Roman" w:eastAsia="微軟正黑體 Light" w:hAnsi="Times New Roman" w:hint="eastAsia"/>
        </w:rPr>
        <w:t xml:space="preserve">Test Center </w:t>
      </w:r>
      <w:proofErr w:type="spellStart"/>
      <w:r w:rsidRPr="00C04520">
        <w:rPr>
          <w:rFonts w:ascii="Times New Roman" w:eastAsia="微軟正黑體 Light" w:hAnsi="Times New Roman" w:hint="eastAsia"/>
        </w:rPr>
        <w:t>number</w:t>
      </w:r>
      <w:r w:rsidRPr="00C04520">
        <w:rPr>
          <w:rFonts w:ascii="Times New Roman" w:eastAsia="微軟正黑體 Light" w:hAnsi="Times New Roman" w:cs="微軟正黑體" w:hint="eastAsia"/>
        </w:rPr>
        <w:t>是什麼</w:t>
      </w:r>
      <w:proofErr w:type="spellEnd"/>
      <w:r w:rsidRPr="00C04520">
        <w:rPr>
          <w:rFonts w:ascii="Times New Roman" w:eastAsia="微軟正黑體 Light" w:hAnsi="Times New Roman" w:cs="微軟正黑體" w:hint="eastAsia"/>
        </w:rPr>
        <w:t>？</w:t>
      </w:r>
      <w:r w:rsidRPr="00C04520">
        <w:rPr>
          <w:rFonts w:ascii="Times New Roman" w:eastAsia="微軟正黑體 Light" w:hAnsi="Times New Roman" w:hint="eastAsia"/>
          <w:b/>
          <w:color w:val="0D0D0D" w:themeColor="text1" w:themeTint="F2"/>
        </w:rPr>
        <w:t xml:space="preserve"> STN1</w:t>
      </w:r>
      <w:r w:rsidRPr="00C04520">
        <w:rPr>
          <w:rFonts w:ascii="Times New Roman" w:eastAsia="微軟正黑體 Light" w:hAnsi="Times New Roman"/>
          <w:b/>
          <w:color w:val="0D0D0D" w:themeColor="text1" w:themeTint="F2"/>
        </w:rPr>
        <w:t>2469B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b/>
          <w:color w:val="FF0000"/>
        </w:rPr>
      </w:pPr>
      <w:r w:rsidRPr="00C04520">
        <w:rPr>
          <w:rFonts w:ascii="Times New Roman" w:eastAsia="微軟正黑體 Light" w:hAnsi="Times New Roman" w:cs="微軟正黑體" w:hint="eastAsia"/>
        </w:rPr>
        <w:t>幾點才能入場？</w:t>
      </w:r>
      <w:r w:rsidRPr="00C04520">
        <w:rPr>
          <w:rFonts w:ascii="Times New Roman" w:eastAsia="微軟正黑體 Light" w:hAnsi="Times New Roman" w:cs="微軟正黑體" w:hint="eastAsia"/>
          <w:b/>
        </w:rPr>
        <w:t>最早是</w:t>
      </w:r>
      <w:r w:rsidRPr="00C04520">
        <w:rPr>
          <w:rFonts w:ascii="Times New Roman" w:eastAsia="微軟正黑體 Light" w:hAnsi="Times New Roman" w:hint="eastAsia"/>
          <w:b/>
        </w:rPr>
        <w:t>8:00AM check in</w:t>
      </w:r>
      <w:r w:rsidRPr="00C04520">
        <w:rPr>
          <w:rFonts w:ascii="Times New Roman" w:eastAsia="微軟正黑體 Light" w:hAnsi="Times New Roman" w:cs="微軟正黑體" w:hint="eastAsia"/>
          <w:b/>
        </w:rPr>
        <w:t>。</w:t>
      </w:r>
      <w:r w:rsidRPr="00C04520">
        <w:rPr>
          <w:rFonts w:ascii="Times New Roman" w:eastAsia="微軟正黑體 Light" w:hAnsi="Times New Roman" w:hint="eastAsia"/>
          <w:b/>
          <w:color w:val="FF0000"/>
        </w:rPr>
        <w:t xml:space="preserve"> (9:00AM</w:t>
      </w:r>
      <w:r w:rsidRPr="00C04520">
        <w:rPr>
          <w:rFonts w:ascii="Times New Roman" w:eastAsia="微軟正黑體 Light" w:hAnsi="Times New Roman" w:cs="微軟正黑體" w:hint="eastAsia"/>
          <w:b/>
          <w:color w:val="FF0000"/>
        </w:rPr>
        <w:t>統一開始考試</w:t>
      </w:r>
      <w:r w:rsidRPr="00C04520">
        <w:rPr>
          <w:rFonts w:ascii="Times New Roman" w:eastAsia="微軟正黑體 Light" w:hAnsi="Times New Roman" w:hint="eastAsia"/>
          <w:b/>
          <w:color w:val="FF0000"/>
        </w:rPr>
        <w:t xml:space="preserve">) 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考試大概會考到幾點？</w:t>
      </w:r>
      <w:r w:rsidRPr="00C04520">
        <w:rPr>
          <w:rFonts w:ascii="Times New Roman" w:eastAsia="微軟正黑體 Light" w:hAnsi="Times New Roman" w:cs="微軟正黑體" w:hint="eastAsia"/>
          <w:b/>
          <w:color w:val="FF0000"/>
          <w:lang w:eastAsia="zh-TW"/>
        </w:rPr>
        <w:t>考試時間約為</w:t>
      </w:r>
      <w:r w:rsidRPr="00C04520">
        <w:rPr>
          <w:rFonts w:ascii="Times New Roman" w:eastAsia="微軟正黑體 Light" w:hAnsi="Times New Roman" w:hint="eastAsia"/>
          <w:b/>
          <w:color w:val="FF0000"/>
          <w:lang w:eastAsia="zh-TW"/>
        </w:rPr>
        <w:t>4.5</w:t>
      </w:r>
      <w:r w:rsidRPr="00C04520">
        <w:rPr>
          <w:rFonts w:ascii="Times New Roman" w:eastAsia="微軟正黑體 Light" w:hAnsi="Times New Roman" w:cs="微軟正黑體" w:hint="eastAsia"/>
          <w:b/>
          <w:color w:val="FF0000"/>
          <w:lang w:eastAsia="zh-TW"/>
        </w:rPr>
        <w:t>小時</w:t>
      </w:r>
      <w:r w:rsidRPr="00C04520">
        <w:rPr>
          <w:rFonts w:ascii="Times New Roman" w:eastAsia="微軟正黑體 Light" w:hAnsi="Times New Roman" w:hint="eastAsia"/>
          <w:b/>
          <w:color w:val="FF0000"/>
          <w:lang w:eastAsia="zh-TW"/>
        </w:rPr>
        <w:t>(</w:t>
      </w:r>
      <w:r w:rsidRPr="00C04520">
        <w:rPr>
          <w:rFonts w:ascii="Times New Roman" w:eastAsia="微軟正黑體 Light" w:hAnsi="Times New Roman" w:cs="微軟正黑體" w:hint="eastAsia"/>
          <w:b/>
          <w:color w:val="FF0000"/>
          <w:lang w:eastAsia="zh-TW"/>
        </w:rPr>
        <w:t>含休息時間</w:t>
      </w:r>
      <w:r w:rsidRPr="00C04520">
        <w:rPr>
          <w:rFonts w:ascii="Times New Roman" w:eastAsia="微軟正黑體 Light" w:hAnsi="Times New Roman" w:hint="eastAsia"/>
          <w:b/>
          <w:color w:val="FF0000"/>
          <w:lang w:eastAsia="zh-TW"/>
        </w:rPr>
        <w:t>)</w:t>
      </w:r>
      <w:r w:rsidRPr="00C04520">
        <w:rPr>
          <w:rFonts w:ascii="Times New Roman" w:eastAsia="微軟正黑體 Light" w:hAnsi="Times New Roman" w:cs="微軟正黑體" w:hint="eastAsia"/>
          <w:b/>
          <w:color w:val="FF0000"/>
          <w:lang w:eastAsia="zh-TW"/>
        </w:rPr>
        <w:t>，但結束時間會因個人作答速度而有所不同，大約</w:t>
      </w:r>
      <w:r w:rsidRPr="00C04520">
        <w:rPr>
          <w:rFonts w:ascii="Times New Roman" w:eastAsia="微軟正黑體 Light" w:hAnsi="Times New Roman" w:hint="eastAsia"/>
          <w:b/>
          <w:color w:val="FF0000"/>
          <w:lang w:eastAsia="zh-TW"/>
        </w:rPr>
        <w:t xml:space="preserve"> 1:00-2:00PM</w:t>
      </w:r>
      <w:r w:rsidRPr="00C04520">
        <w:rPr>
          <w:rFonts w:ascii="Times New Roman" w:eastAsia="微軟正黑體 Light" w:hAnsi="Times New Roman" w:cs="微軟正黑體" w:hint="eastAsia"/>
          <w:b/>
          <w:color w:val="FF0000"/>
          <w:lang w:eastAsia="zh-TW"/>
        </w:rPr>
        <w:t>會完成考試。</w:t>
      </w:r>
      <w:r w:rsidRPr="00C04520">
        <w:rPr>
          <w:rFonts w:ascii="Times New Roman" w:eastAsia="微軟正黑體 Light" w:hAnsi="Times New Roman" w:hint="eastAsia"/>
          <w:b/>
          <w:color w:val="FF0000"/>
          <w:lang w:eastAsia="zh-TW"/>
        </w:rPr>
        <w:t xml:space="preserve"> 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b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我考試中間想上廁所離開，但考試尚在進行，可以嗎？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可以，但是損失的時間要自行負責。考試時間不會因為你外出而</w:t>
      </w:r>
      <w:r w:rsidRPr="00C04520">
        <w:rPr>
          <w:rFonts w:ascii="Times New Roman" w:eastAsia="微軟正黑體 Light" w:hAnsi="Times New Roman" w:hint="eastAsia"/>
          <w:b/>
          <w:lang w:eastAsia="zh-TW"/>
        </w:rPr>
        <w:t xml:space="preserve"> 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中斷計時。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我</w:t>
      </w:r>
      <w:r w:rsidRPr="00C04520">
        <w:rPr>
          <w:rFonts w:ascii="Times New Roman" w:eastAsia="微軟正黑體 Light" w:hAnsi="Times New Roman" w:hint="eastAsia"/>
          <w:lang w:eastAsia="zh-TW"/>
        </w:rPr>
        <w:t>3</w:t>
      </w:r>
      <w:r w:rsidRPr="00C04520">
        <w:rPr>
          <w:rFonts w:ascii="Times New Roman" w:eastAsia="微軟正黑體 Light" w:hAnsi="Times New Roman" w:cs="微軟正黑體" w:hint="eastAsia"/>
          <w:lang w:eastAsia="zh-TW"/>
        </w:rPr>
        <w:t>張紙寫完了，可不可以換紙？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可以。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我可以帶衛生紙或耳塞進場嗎？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可以。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b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我沒有護照，只有身份證或健保卡，可以入場考試嗎？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不可以。依規定，證件要有照片和英文姓名。台灣唯一同時有照片和英文姓名的正式證件就只有護照。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b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我姓、</w:t>
      </w:r>
      <w:proofErr w:type="gramStart"/>
      <w:r w:rsidRPr="00C04520">
        <w:rPr>
          <w:rFonts w:ascii="Times New Roman" w:eastAsia="微軟正黑體 Light" w:hAnsi="Times New Roman" w:cs="微軟正黑體" w:hint="eastAsia"/>
          <w:lang w:eastAsia="zh-TW"/>
        </w:rPr>
        <w:t>名填反</w:t>
      </w:r>
      <w:proofErr w:type="gramEnd"/>
      <w:r w:rsidRPr="00C04520">
        <w:rPr>
          <w:rFonts w:ascii="Times New Roman" w:eastAsia="微軟正黑體 Light" w:hAnsi="Times New Roman" w:cs="微軟正黑體" w:hint="eastAsia"/>
          <w:lang w:eastAsia="zh-TW"/>
        </w:rPr>
        <w:t>了或拼錯了，</w:t>
      </w:r>
      <w:proofErr w:type="gramStart"/>
      <w:r w:rsidRPr="00C04520">
        <w:rPr>
          <w:rFonts w:ascii="Times New Roman" w:eastAsia="微軟正黑體 Light" w:hAnsi="Times New Roman" w:cs="微軟正黑體" w:hint="eastAsia"/>
          <w:lang w:eastAsia="zh-TW"/>
        </w:rPr>
        <w:t>來得及改嗎</w:t>
      </w:r>
      <w:proofErr w:type="gramEnd"/>
      <w:r w:rsidRPr="00C04520">
        <w:rPr>
          <w:rFonts w:ascii="Times New Roman" w:eastAsia="微軟正黑體 Light" w:hAnsi="Times New Roman" w:cs="微軟正黑體" w:hint="eastAsia"/>
          <w:lang w:eastAsia="zh-TW"/>
        </w:rPr>
        <w:t>？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根據</w:t>
      </w:r>
      <w:r w:rsidRPr="00C04520">
        <w:rPr>
          <w:rFonts w:ascii="Times New Roman" w:eastAsia="微軟正黑體 Light" w:hAnsi="Times New Roman" w:hint="eastAsia"/>
          <w:b/>
          <w:lang w:eastAsia="zh-TW"/>
        </w:rPr>
        <w:t>ETS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規定，姓名如果與護照上不符，不得入場考試。但如果現場修正，姓、</w:t>
      </w:r>
      <w:r w:rsidRPr="00C04520">
        <w:rPr>
          <w:rFonts w:ascii="Times New Roman" w:eastAsia="微軟正黑體 Light" w:hAnsi="Times New Roman" w:hint="eastAsia"/>
          <w:b/>
          <w:lang w:eastAsia="zh-TW"/>
        </w:rPr>
        <w:t xml:space="preserve"> </w:t>
      </w:r>
      <w:proofErr w:type="gramStart"/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名填反</w:t>
      </w:r>
      <w:proofErr w:type="gramEnd"/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的話考場人員可以協助修改。但姓名拼錯，考試當天已經無法修改及無法進場考試，需請考生自行與</w:t>
      </w:r>
      <w:r w:rsidRPr="00C04520">
        <w:rPr>
          <w:rFonts w:ascii="Times New Roman" w:eastAsia="微軟正黑體 Light" w:hAnsi="Times New Roman" w:hint="eastAsia"/>
          <w:b/>
          <w:lang w:eastAsia="zh-TW"/>
        </w:rPr>
        <w:t>ETS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聯繫修改。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考試位置可以自行選擇嗎</w:t>
      </w:r>
      <w:r w:rsidRPr="00C04520">
        <w:rPr>
          <w:rFonts w:ascii="Times New Roman" w:eastAsia="微軟正黑體 Light" w:hAnsi="Times New Roman" w:hint="eastAsia"/>
          <w:lang w:eastAsia="zh-TW"/>
        </w:rPr>
        <w:t>?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不行，座位是電腦隨機挑選的。</w:t>
      </w:r>
    </w:p>
    <w:p w:rsidR="006247A4" w:rsidRPr="00C04520" w:rsidRDefault="006247A4" w:rsidP="005A508B">
      <w:pPr>
        <w:pStyle w:val="a3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微軟正黑體 Light" w:hAnsi="Times New Roman"/>
          <w:b/>
          <w:lang w:eastAsia="zh-TW"/>
        </w:rPr>
      </w:pPr>
      <w:r w:rsidRPr="00C04520">
        <w:rPr>
          <w:rFonts w:ascii="Times New Roman" w:eastAsia="微軟正黑體 Light" w:hAnsi="Times New Roman" w:cs="微軟正黑體" w:hint="eastAsia"/>
          <w:lang w:eastAsia="zh-TW"/>
        </w:rPr>
        <w:t>如果有任何問題，像是改期、退費等等，請問我該問誰？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需請考生詢問</w:t>
      </w:r>
      <w:r w:rsidRPr="00C04520">
        <w:rPr>
          <w:rFonts w:ascii="Times New Roman" w:eastAsia="微軟正黑體 Light" w:hAnsi="Times New Roman" w:hint="eastAsia"/>
          <w:b/>
          <w:lang w:eastAsia="zh-TW"/>
        </w:rPr>
        <w:t>ETS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的</w:t>
      </w:r>
      <w:r w:rsidRPr="00C04520">
        <w:rPr>
          <w:rFonts w:ascii="Times New Roman" w:eastAsia="微軟正黑體 Light" w:hAnsi="Times New Roman" w:hint="eastAsia"/>
          <w:b/>
          <w:lang w:eastAsia="zh-TW"/>
        </w:rPr>
        <w:t>Customer Care</w:t>
      </w:r>
      <w:r w:rsidRPr="00C04520">
        <w:rPr>
          <w:rFonts w:ascii="Times New Roman" w:eastAsia="微軟正黑體 Light" w:hAnsi="Times New Roman" w:cs="微軟正黑體" w:hint="eastAsia"/>
          <w:b/>
          <w:lang w:eastAsia="zh-TW"/>
        </w:rPr>
        <w:t>專線：</w:t>
      </w:r>
    </w:p>
    <w:p w:rsidR="006247A4" w:rsidRPr="00C04520" w:rsidRDefault="006247A4" w:rsidP="00C04520">
      <w:pPr>
        <w:snapToGrid w:val="0"/>
        <w:ind w:firstLineChars="175" w:firstLine="385"/>
        <w:jc w:val="both"/>
        <w:rPr>
          <w:rFonts w:ascii="Times New Roman" w:eastAsia="微軟正黑體 Light" w:hAnsi="Times New Roman"/>
          <w:b/>
          <w:sz w:val="22"/>
        </w:rPr>
      </w:pPr>
      <w:proofErr w:type="gramStart"/>
      <w:r w:rsidRPr="00C04520">
        <w:rPr>
          <w:rFonts w:ascii="Times New Roman" w:eastAsia="微軟正黑體 Light" w:hAnsi="Times New Roman" w:hint="eastAsia"/>
          <w:b/>
          <w:sz w:val="22"/>
        </w:rPr>
        <w:t>＊</w:t>
      </w:r>
      <w:proofErr w:type="gramEnd"/>
      <w:r w:rsidRPr="00C04520">
        <w:rPr>
          <w:rFonts w:ascii="Times New Roman" w:eastAsia="微軟正黑體 Light" w:hAnsi="Times New Roman" w:hint="eastAsia"/>
          <w:b/>
          <w:sz w:val="22"/>
        </w:rPr>
        <w:t>馬來西亞</w:t>
      </w:r>
      <w:r w:rsidRPr="00C04520">
        <w:rPr>
          <w:rFonts w:ascii="Times New Roman" w:eastAsia="微軟正黑體 Light" w:hAnsi="Times New Roman" w:hint="eastAsia"/>
          <w:b/>
          <w:sz w:val="22"/>
        </w:rPr>
        <w:t>:+603-7628-3333 (</w:t>
      </w:r>
      <w:r w:rsidRPr="00C04520">
        <w:rPr>
          <w:rFonts w:ascii="Times New Roman" w:eastAsia="微軟正黑體 Light" w:hAnsi="Times New Roman" w:hint="eastAsia"/>
          <w:b/>
          <w:sz w:val="22"/>
        </w:rPr>
        <w:t>週一</w:t>
      </w:r>
      <w:r w:rsidRPr="00C04520">
        <w:rPr>
          <w:rFonts w:ascii="Times New Roman" w:eastAsia="微軟正黑體 Light" w:hAnsi="Times New Roman" w:hint="eastAsia"/>
          <w:b/>
          <w:sz w:val="22"/>
        </w:rPr>
        <w:t>~</w:t>
      </w:r>
      <w:r w:rsidRPr="00C04520">
        <w:rPr>
          <w:rFonts w:ascii="Times New Roman" w:eastAsia="微軟正黑體 Light" w:hAnsi="Times New Roman" w:hint="eastAsia"/>
          <w:b/>
          <w:sz w:val="22"/>
        </w:rPr>
        <w:t>週五上班時間</w:t>
      </w:r>
      <w:r w:rsidRPr="00C04520">
        <w:rPr>
          <w:rFonts w:ascii="Times New Roman" w:eastAsia="微軟正黑體 Light" w:hAnsi="Times New Roman" w:hint="eastAsia"/>
          <w:b/>
          <w:sz w:val="22"/>
        </w:rPr>
        <w:t>)</w:t>
      </w:r>
      <w:r w:rsidRPr="00C04520">
        <w:rPr>
          <w:rFonts w:ascii="Times New Roman" w:eastAsia="微軟正黑體 Light" w:hAnsi="Times New Roman" w:hint="eastAsia"/>
          <w:b/>
          <w:sz w:val="22"/>
        </w:rPr>
        <w:t>，</w:t>
      </w:r>
    </w:p>
    <w:p w:rsidR="006247A4" w:rsidRPr="00C04520" w:rsidRDefault="006247A4" w:rsidP="00C04520">
      <w:pPr>
        <w:snapToGrid w:val="0"/>
        <w:ind w:firstLineChars="175" w:firstLine="385"/>
        <w:jc w:val="both"/>
        <w:rPr>
          <w:rFonts w:ascii="Times New Roman" w:eastAsia="微軟正黑體 Light" w:hAnsi="Times New Roman"/>
          <w:b/>
          <w:sz w:val="22"/>
        </w:rPr>
      </w:pPr>
      <w:proofErr w:type="gramStart"/>
      <w:r w:rsidRPr="00C04520">
        <w:rPr>
          <w:rFonts w:ascii="Times New Roman" w:eastAsia="微軟正黑體 Light" w:hAnsi="Times New Roman" w:hint="eastAsia"/>
          <w:b/>
          <w:sz w:val="22"/>
        </w:rPr>
        <w:t>＊</w:t>
      </w:r>
      <w:proofErr w:type="gramEnd"/>
      <w:r w:rsidRPr="00C04520">
        <w:rPr>
          <w:rFonts w:ascii="Times New Roman" w:eastAsia="微軟正黑體 Light" w:hAnsi="Times New Roman" w:hint="eastAsia"/>
          <w:b/>
          <w:sz w:val="22"/>
        </w:rPr>
        <w:t>台灣</w:t>
      </w:r>
      <w:r w:rsidRPr="00C04520">
        <w:rPr>
          <w:rFonts w:ascii="Times New Roman" w:eastAsia="微軟正黑體 Light" w:hAnsi="Times New Roman" w:hint="eastAsia"/>
          <w:b/>
          <w:sz w:val="22"/>
        </w:rPr>
        <w:t>:</w:t>
      </w:r>
      <w:r w:rsidRPr="00C04520">
        <w:rPr>
          <w:rFonts w:ascii="Times New Roman" w:eastAsia="微軟正黑體 Light" w:hAnsi="Times New Roman" w:hint="eastAsia"/>
          <w:b/>
          <w:sz w:val="22"/>
        </w:rPr>
        <w:t>直撥</w:t>
      </w:r>
      <w:r w:rsidRPr="00C04520">
        <w:rPr>
          <w:rFonts w:ascii="Times New Roman" w:eastAsia="微軟正黑體 Light" w:hAnsi="Times New Roman" w:hint="eastAsia"/>
          <w:b/>
          <w:sz w:val="22"/>
        </w:rPr>
        <w:t>00801-611-142 /00801-12-6954(</w:t>
      </w:r>
      <w:r w:rsidRPr="00C04520">
        <w:rPr>
          <w:rFonts w:ascii="Times New Roman" w:eastAsia="微軟正黑體 Light" w:hAnsi="Times New Roman" w:hint="eastAsia"/>
          <w:b/>
          <w:sz w:val="22"/>
        </w:rPr>
        <w:t>免付費電話</w:t>
      </w:r>
      <w:r w:rsidRPr="00C04520">
        <w:rPr>
          <w:rFonts w:ascii="Times New Roman" w:eastAsia="微軟正黑體 Light" w:hAnsi="Times New Roman" w:hint="eastAsia"/>
          <w:b/>
          <w:sz w:val="22"/>
        </w:rPr>
        <w:t xml:space="preserve">)  </w:t>
      </w:r>
    </w:p>
    <w:p w:rsidR="006247A4" w:rsidRPr="00C04520" w:rsidRDefault="006247A4" w:rsidP="00C04520">
      <w:pPr>
        <w:snapToGrid w:val="0"/>
        <w:ind w:firstLineChars="175" w:firstLine="385"/>
        <w:jc w:val="both"/>
        <w:rPr>
          <w:rFonts w:ascii="Times New Roman" w:eastAsia="微軟正黑體 Light" w:hAnsi="Times New Roman"/>
          <w:b/>
          <w:sz w:val="22"/>
        </w:rPr>
      </w:pPr>
      <w:proofErr w:type="gramStart"/>
      <w:r w:rsidRPr="00C04520">
        <w:rPr>
          <w:rFonts w:ascii="Times New Roman" w:eastAsia="微軟正黑體 Light" w:hAnsi="Times New Roman" w:hint="eastAsia"/>
          <w:b/>
          <w:sz w:val="22"/>
        </w:rPr>
        <w:t>＊</w:t>
      </w:r>
      <w:proofErr w:type="gramEnd"/>
      <w:r w:rsidRPr="00C04520">
        <w:rPr>
          <w:rFonts w:ascii="Times New Roman" w:eastAsia="微軟正黑體 Light" w:hAnsi="Times New Roman" w:hint="eastAsia"/>
          <w:b/>
          <w:sz w:val="22"/>
        </w:rPr>
        <w:t>美國</w:t>
      </w:r>
      <w:r w:rsidRPr="00C04520">
        <w:rPr>
          <w:rFonts w:ascii="Times New Roman" w:eastAsia="微軟正黑體 Light" w:hAnsi="Times New Roman" w:hint="eastAsia"/>
          <w:b/>
          <w:sz w:val="22"/>
        </w:rPr>
        <w:t>contact TOEFL® Services :</w:t>
      </w:r>
      <w:proofErr w:type="gramStart"/>
      <w:r w:rsidRPr="00C04520">
        <w:rPr>
          <w:rFonts w:ascii="Times New Roman" w:eastAsia="微軟正黑體 Light" w:hAnsi="Times New Roman" w:hint="eastAsia"/>
          <w:b/>
          <w:sz w:val="22"/>
        </w:rPr>
        <w:t>+1-609-771-7100.</w:t>
      </w:r>
      <w:proofErr w:type="gramEnd"/>
    </w:p>
    <w:p w:rsidR="006247A4" w:rsidRPr="00C04520" w:rsidRDefault="006247A4" w:rsidP="00C04520">
      <w:pPr>
        <w:snapToGrid w:val="0"/>
        <w:ind w:leftChars="-1" w:left="-2" w:firstLineChars="169" w:firstLine="372"/>
        <w:jc w:val="both"/>
        <w:rPr>
          <w:rFonts w:ascii="Times New Roman" w:eastAsia="微軟正黑體 Light" w:hAnsi="Times New Roman"/>
          <w:b/>
          <w:sz w:val="22"/>
        </w:rPr>
      </w:pPr>
      <w:r w:rsidRPr="00C04520">
        <w:rPr>
          <w:rFonts w:ascii="Times New Roman" w:eastAsia="微軟正黑體 Light" w:hAnsi="Times New Roman" w:hint="eastAsia"/>
          <w:b/>
          <w:sz w:val="22"/>
        </w:rPr>
        <w:t>以上單位會協助考生相關問題。本考場無權限處理以上問題。</w:t>
      </w:r>
    </w:p>
    <w:p w:rsidR="005A508B" w:rsidRPr="00C04520" w:rsidRDefault="005A508B" w:rsidP="005A508B">
      <w:pPr>
        <w:snapToGrid w:val="0"/>
        <w:jc w:val="both"/>
        <w:rPr>
          <w:rFonts w:ascii="Times New Roman" w:eastAsia="微軟正黑體 Light" w:hAnsi="Times New Roman"/>
          <w:b/>
          <w:color w:val="1F4E79" w:themeColor="accent1" w:themeShade="80"/>
          <w:shd w:val="pct15" w:color="auto" w:fill="FFFFFF"/>
        </w:rPr>
      </w:pPr>
      <w:r w:rsidRPr="00C04520">
        <w:rPr>
          <w:rFonts w:ascii="Times New Roman" w:eastAsia="微軟正黑體 Light" w:hAnsi="Times New Roman" w:hint="eastAsia"/>
          <w:b/>
          <w:color w:val="1F4E79" w:themeColor="accent1" w:themeShade="80"/>
          <w:shd w:val="pct15" w:color="auto" w:fill="FFFFFF"/>
        </w:rPr>
        <w:t>【注意事項】</w:t>
      </w:r>
    </w:p>
    <w:p w:rsidR="005A508B" w:rsidRPr="005A508B" w:rsidRDefault="005A508B" w:rsidP="005A508B">
      <w:pPr>
        <w:pStyle w:val="a3"/>
        <w:numPr>
          <w:ilvl w:val="0"/>
          <w:numId w:val="8"/>
        </w:numPr>
        <w:snapToGrid w:val="0"/>
        <w:jc w:val="both"/>
        <w:rPr>
          <w:rFonts w:ascii="Times New Roman" w:eastAsia="微軟正黑體 Light" w:hAnsi="Times New Roman"/>
        </w:rPr>
      </w:pPr>
      <w:proofErr w:type="spellStart"/>
      <w:r w:rsidRPr="005A508B">
        <w:rPr>
          <w:rFonts w:ascii="Times New Roman" w:eastAsia="微軟正黑體 Light" w:hAnsi="Times New Roman" w:cs="微軟正黑體" w:hint="eastAsia"/>
        </w:rPr>
        <w:t>考試前，會有</w:t>
      </w:r>
      <w:proofErr w:type="spellEnd"/>
      <w:r w:rsidRPr="005A508B">
        <w:rPr>
          <w:rFonts w:ascii="Times New Roman" w:eastAsia="微軟正黑體 Light" w:hAnsi="Times New Roman" w:hint="eastAsia"/>
        </w:rPr>
        <w:t xml:space="preserve"> Microphone Check </w:t>
      </w:r>
      <w:r w:rsidRPr="005A508B">
        <w:rPr>
          <w:rFonts w:ascii="Times New Roman" w:eastAsia="微軟正黑體 Light" w:hAnsi="Times New Roman" w:hint="eastAsia"/>
        </w:rPr>
        <w:t>（</w:t>
      </w:r>
      <w:proofErr w:type="spellStart"/>
      <w:r w:rsidRPr="005A508B">
        <w:rPr>
          <w:rFonts w:ascii="Times New Roman" w:eastAsia="微軟正黑體 Light" w:hAnsi="Times New Roman" w:hint="eastAsia"/>
        </w:rPr>
        <w:t>麥克風測試</w:t>
      </w:r>
      <w:proofErr w:type="spellEnd"/>
      <w:r w:rsidRPr="005A508B">
        <w:rPr>
          <w:rFonts w:ascii="Times New Roman" w:eastAsia="微軟正黑體 Light" w:hAnsi="Times New Roman" w:hint="eastAsia"/>
        </w:rPr>
        <w:t>），</w:t>
      </w:r>
      <w:proofErr w:type="spellStart"/>
      <w:r w:rsidRPr="005A508B">
        <w:rPr>
          <w:rFonts w:ascii="Times New Roman" w:eastAsia="微軟正黑體 Light" w:hAnsi="Times New Roman" w:hint="eastAsia"/>
        </w:rPr>
        <w:t>通常題目是</w:t>
      </w:r>
      <w:r w:rsidRPr="005A508B">
        <w:rPr>
          <w:rFonts w:ascii="Times New Roman" w:eastAsia="微軟正黑體 Light" w:hAnsi="Times New Roman" w:hint="eastAsia"/>
          <w:sz w:val="21"/>
        </w:rPr>
        <w:t>Describe</w:t>
      </w:r>
      <w:proofErr w:type="spellEnd"/>
      <w:r w:rsidRPr="005A508B">
        <w:rPr>
          <w:rFonts w:ascii="Times New Roman" w:eastAsia="微軟正黑體 Light" w:hAnsi="Times New Roman" w:hint="eastAsia"/>
          <w:sz w:val="21"/>
        </w:rPr>
        <w:t xml:space="preserve"> the city you live in.</w:t>
      </w:r>
      <w:r w:rsidRPr="005A508B">
        <w:rPr>
          <w:rFonts w:ascii="Times New Roman" w:eastAsia="微軟正黑體 Light" w:hAnsi="Times New Roman" w:hint="eastAsia"/>
        </w:rPr>
        <w:t xml:space="preserve">  </w:t>
      </w:r>
    </w:p>
    <w:p w:rsidR="005A508B" w:rsidRPr="005A508B" w:rsidRDefault="005A508B" w:rsidP="00C04520">
      <w:pPr>
        <w:pStyle w:val="a3"/>
        <w:snapToGrid w:val="0"/>
        <w:ind w:left="480" w:firstLine="0"/>
        <w:jc w:val="both"/>
        <w:rPr>
          <w:rFonts w:ascii="Times New Roman" w:eastAsia="微軟正黑體 Light" w:hAnsi="Times New Roman"/>
          <w:lang w:eastAsia="zh-TW"/>
        </w:rPr>
      </w:pPr>
      <w:r w:rsidRPr="005A508B">
        <w:rPr>
          <w:rFonts w:ascii="Times New Roman" w:eastAsia="微軟正黑體 Light" w:hAnsi="Times New Roman" w:hint="eastAsia"/>
          <w:lang w:eastAsia="zh-TW"/>
        </w:rPr>
        <w:t>你可以隨便回答，但是不能完全不出聲跳過！也不能只</w:t>
      </w:r>
      <w:proofErr w:type="gramStart"/>
      <w:r w:rsidRPr="005A508B">
        <w:rPr>
          <w:rFonts w:ascii="Times New Roman" w:eastAsia="微軟正黑體 Light" w:hAnsi="Times New Roman" w:hint="eastAsia"/>
          <w:lang w:eastAsia="zh-TW"/>
        </w:rPr>
        <w:t>唸</w:t>
      </w:r>
      <w:proofErr w:type="gramEnd"/>
      <w:r w:rsidRPr="005A508B">
        <w:rPr>
          <w:rFonts w:ascii="Times New Roman" w:eastAsia="微軟正黑體 Light" w:hAnsi="Times New Roman" w:hint="eastAsia"/>
          <w:lang w:eastAsia="zh-TW"/>
        </w:rPr>
        <w:t>一句話就停止。這樣電腦會以為麥克風壞了。記得要持續回答或</w:t>
      </w:r>
      <w:proofErr w:type="gramStart"/>
      <w:r w:rsidRPr="005A508B">
        <w:rPr>
          <w:rFonts w:ascii="Times New Roman" w:eastAsia="微軟正黑體 Light" w:hAnsi="Times New Roman" w:hint="eastAsia"/>
          <w:lang w:eastAsia="zh-TW"/>
        </w:rPr>
        <w:t>唸</w:t>
      </w:r>
      <w:proofErr w:type="gramEnd"/>
      <w:r w:rsidRPr="005A508B">
        <w:rPr>
          <w:rFonts w:ascii="Times New Roman" w:eastAsia="微軟正黑體 Light" w:hAnsi="Times New Roman" w:hint="eastAsia"/>
          <w:lang w:eastAsia="zh-TW"/>
        </w:rPr>
        <w:t>到結束，才能通過測試。</w:t>
      </w:r>
    </w:p>
    <w:p w:rsidR="005A508B" w:rsidRPr="00C04520" w:rsidRDefault="005A508B" w:rsidP="00A94314">
      <w:pPr>
        <w:pStyle w:val="a3"/>
        <w:numPr>
          <w:ilvl w:val="0"/>
          <w:numId w:val="8"/>
        </w:numPr>
        <w:snapToGrid w:val="0"/>
        <w:jc w:val="both"/>
        <w:rPr>
          <w:rFonts w:ascii="Times New Roman" w:eastAsia="微軟正黑體 Light" w:hAnsi="Times New Roman"/>
          <w:lang w:eastAsia="zh-TW"/>
        </w:rPr>
      </w:pPr>
      <w:r w:rsidRPr="00C04520">
        <w:rPr>
          <w:rFonts w:ascii="Times New Roman" w:eastAsia="微軟正黑體 Light" w:hAnsi="Times New Roman" w:hint="eastAsia"/>
          <w:lang w:eastAsia="zh-TW"/>
        </w:rPr>
        <w:t>颱風等天災來臨時，如果桃</w:t>
      </w:r>
      <w:r w:rsidRPr="00C04520">
        <w:rPr>
          <w:rFonts w:ascii="Times New Roman" w:eastAsia="微軟正黑體 Light" w:hAnsi="Times New Roman"/>
          <w:lang w:eastAsia="zh-TW"/>
        </w:rPr>
        <w:t>園</w:t>
      </w:r>
      <w:r w:rsidRPr="00C04520">
        <w:rPr>
          <w:rFonts w:ascii="Times New Roman" w:eastAsia="微軟正黑體 Light" w:hAnsi="Times New Roman" w:hint="eastAsia"/>
          <w:lang w:eastAsia="zh-TW"/>
        </w:rPr>
        <w:t>市政府宣佈不上班，則本中心</w:t>
      </w:r>
      <w:r w:rsidRPr="00C04520">
        <w:rPr>
          <w:rFonts w:ascii="Times New Roman" w:eastAsia="微軟正黑體 Light" w:hAnsi="Times New Roman" w:hint="eastAsia"/>
          <w:lang w:eastAsia="zh-TW"/>
        </w:rPr>
        <w:t xml:space="preserve">TOEFL </w:t>
      </w:r>
      <w:proofErr w:type="spellStart"/>
      <w:r w:rsidRPr="00C04520">
        <w:rPr>
          <w:rFonts w:ascii="Times New Roman" w:eastAsia="微軟正黑體 Light" w:hAnsi="Times New Roman" w:hint="eastAsia"/>
          <w:lang w:eastAsia="zh-TW"/>
        </w:rPr>
        <w:t>iBT</w:t>
      </w:r>
      <w:proofErr w:type="spellEnd"/>
      <w:r w:rsidRPr="00C04520">
        <w:rPr>
          <w:rFonts w:ascii="Times New Roman" w:eastAsia="微軟正黑體 Light" w:hAnsi="Times New Roman" w:hint="eastAsia"/>
          <w:lang w:eastAsia="zh-TW"/>
        </w:rPr>
        <w:t>考場當日測驗取消。遇此情況請於恢復上班後，聯絡</w:t>
      </w:r>
      <w:proofErr w:type="spellStart"/>
      <w:r w:rsidRPr="00C04520">
        <w:rPr>
          <w:rFonts w:ascii="Times New Roman" w:eastAsia="微軟正黑體 Light" w:hAnsi="Times New Roman" w:hint="eastAsia"/>
          <w:lang w:eastAsia="zh-TW"/>
        </w:rPr>
        <w:t>Prometric</w:t>
      </w:r>
      <w:proofErr w:type="spellEnd"/>
      <w:r w:rsidRPr="00C04520">
        <w:rPr>
          <w:rFonts w:ascii="Times New Roman" w:eastAsia="微軟正黑體 Light" w:hAnsi="Times New Roman" w:hint="eastAsia"/>
          <w:lang w:eastAsia="zh-TW"/>
        </w:rPr>
        <w:t>在馬來西亞的報名中心</w:t>
      </w:r>
      <w:r w:rsidRPr="00C04520">
        <w:rPr>
          <w:rFonts w:ascii="Times New Roman" w:eastAsia="微軟正黑體 Light" w:hAnsi="Times New Roman" w:hint="eastAsia"/>
          <w:lang w:eastAsia="zh-TW"/>
        </w:rPr>
        <w:t xml:space="preserve">009-60-3-7628-3333 </w:t>
      </w:r>
      <w:r w:rsidRPr="00C04520">
        <w:rPr>
          <w:rFonts w:ascii="Times New Roman" w:eastAsia="微軟正黑體 Light" w:hAnsi="Times New Roman" w:hint="eastAsia"/>
          <w:lang w:eastAsia="zh-TW"/>
        </w:rPr>
        <w:t>洽詢改期事宜。</w:t>
      </w:r>
      <w:r w:rsidRPr="00C04520">
        <w:rPr>
          <w:rFonts w:ascii="Times New Roman" w:eastAsia="微軟正黑體 Light" w:hAnsi="Times New Roman"/>
          <w:lang w:eastAsia="zh-TW"/>
        </w:rPr>
        <w:t>請隨時來電</w:t>
      </w:r>
      <w:r w:rsidRPr="00C04520">
        <w:rPr>
          <w:rFonts w:ascii="Times New Roman" w:eastAsia="微軟正黑體 Light" w:hAnsi="Times New Roman" w:hint="eastAsia"/>
          <w:lang w:eastAsia="zh-TW"/>
        </w:rPr>
        <w:t>詢</w:t>
      </w:r>
      <w:r w:rsidRPr="00C04520">
        <w:rPr>
          <w:rFonts w:ascii="Times New Roman" w:eastAsia="微軟正黑體 Light" w:hAnsi="Times New Roman"/>
          <w:lang w:eastAsia="zh-TW"/>
        </w:rPr>
        <w:t>問：</w:t>
      </w:r>
      <w:r w:rsidRPr="00C04520">
        <w:rPr>
          <w:rFonts w:ascii="Times New Roman" w:eastAsia="微軟正黑體 Light" w:hAnsi="Times New Roman"/>
          <w:lang w:eastAsia="zh-TW"/>
        </w:rPr>
        <w:t>03-4638800</w:t>
      </w:r>
      <w:r w:rsidR="00DA03D5">
        <w:rPr>
          <w:rFonts w:ascii="Times New Roman" w:eastAsia="微軟正黑體 Light" w:hAnsi="Times New Roman" w:hint="eastAsia"/>
          <w:lang w:eastAsia="zh-TW"/>
        </w:rPr>
        <w:t xml:space="preserve"> </w:t>
      </w:r>
      <w:r w:rsidRPr="00C04520">
        <w:rPr>
          <w:rFonts w:ascii="Times New Roman" w:eastAsia="微軟正黑體 Light" w:hAnsi="Times New Roman" w:hint="eastAsia"/>
          <w:lang w:eastAsia="zh-TW"/>
        </w:rPr>
        <w:t>分</w:t>
      </w:r>
      <w:r w:rsidRPr="00C04520">
        <w:rPr>
          <w:rFonts w:ascii="Times New Roman" w:eastAsia="微軟正黑體 Light" w:hAnsi="Times New Roman"/>
          <w:lang w:eastAsia="zh-TW"/>
        </w:rPr>
        <w:t>機</w:t>
      </w:r>
      <w:r w:rsidRPr="00C04520">
        <w:rPr>
          <w:rFonts w:ascii="Times New Roman" w:eastAsia="微軟正黑體 Light" w:hAnsi="Times New Roman" w:hint="eastAsia"/>
          <w:lang w:eastAsia="zh-TW"/>
        </w:rPr>
        <w:t>2487</w:t>
      </w:r>
      <w:r w:rsidRPr="00C04520">
        <w:rPr>
          <w:rFonts w:ascii="Times New Roman" w:eastAsia="微軟正黑體 Light" w:hAnsi="Times New Roman" w:hint="eastAsia"/>
          <w:lang w:eastAsia="zh-TW"/>
        </w:rPr>
        <w:t>。</w:t>
      </w:r>
      <w:r w:rsidR="00C04520">
        <w:rPr>
          <w:rFonts w:ascii="Times New Roman" w:eastAsia="微軟正黑體 Light" w:hAnsi="Times New Roman" w:hint="eastAsia"/>
          <w:lang w:eastAsia="zh-TW"/>
        </w:rPr>
        <w:t>(</w:t>
      </w:r>
      <w:r w:rsidRPr="00C04520">
        <w:rPr>
          <w:rFonts w:ascii="Times New Roman" w:eastAsia="微軟正黑體 Light" w:hAnsi="Times New Roman"/>
          <w:lang w:eastAsia="zh-TW"/>
        </w:rPr>
        <w:t xml:space="preserve">In event of a typhoon or other natural disaster, if the Taoyuan City Government announces that government offices in Taoyuan city will be closed, then the LTTC TOEFL Test Centers will also be closed. </w:t>
      </w:r>
      <w:r w:rsidRPr="00C04520">
        <w:rPr>
          <w:rFonts w:ascii="Times New Roman" w:eastAsia="微軟正黑體 Light" w:hAnsi="Times New Roman"/>
        </w:rPr>
        <w:t xml:space="preserve">For latest updates, please call 03-4638800 </w:t>
      </w:r>
      <w:r w:rsidRPr="00C04520">
        <w:rPr>
          <w:rFonts w:ascii="Times New Roman" w:eastAsia="微軟正黑體 Light" w:hAnsi="Times New Roman" w:cs="Times New Roman"/>
          <w:color w:val="000000" w:themeColor="text1"/>
          <w:szCs w:val="24"/>
        </w:rPr>
        <w:t>ext.2487</w:t>
      </w:r>
      <w:r w:rsidRPr="00C04520">
        <w:rPr>
          <w:rFonts w:ascii="Times New Roman" w:eastAsia="微軟正黑體 Light" w:hAnsi="Times New Roman"/>
        </w:rPr>
        <w:t>. If your TOEFL test has been canceled, please contact the Regional Registration Center (RRC) in Malaysia at 009-60-3-7628-3333 on the following working day to reschedule.</w:t>
      </w:r>
      <w:r w:rsidR="00C04520">
        <w:rPr>
          <w:rFonts w:ascii="Times New Roman" w:eastAsia="微軟正黑體 Light" w:hAnsi="Times New Roman"/>
        </w:rPr>
        <w:t>)</w:t>
      </w:r>
    </w:p>
    <w:sectPr w:rsidR="005A508B" w:rsidRPr="00C04520" w:rsidSect="00530F2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0B"/>
    <w:multiLevelType w:val="hybridMultilevel"/>
    <w:tmpl w:val="07CEBC28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  <w:w w:val="100"/>
        <w:lang w:val="en-US" w:eastAsia="en-US" w:bidi="ar-SA"/>
      </w:rPr>
    </w:lvl>
    <w:lvl w:ilvl="1" w:tplc="94AC2EAC">
      <w:numFmt w:val="bullet"/>
      <w:lvlText w:val=""/>
      <w:lvlJc w:val="left"/>
      <w:pPr>
        <w:ind w:left="587" w:hanging="339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F85A4132">
      <w:numFmt w:val="bullet"/>
      <w:lvlText w:val="•"/>
      <w:lvlJc w:val="left"/>
      <w:pPr>
        <w:ind w:left="2673" w:hanging="339"/>
      </w:pPr>
      <w:rPr>
        <w:rFonts w:hint="default"/>
        <w:lang w:val="en-US" w:eastAsia="en-US" w:bidi="ar-SA"/>
      </w:rPr>
    </w:lvl>
    <w:lvl w:ilvl="3" w:tplc="99165394">
      <w:numFmt w:val="bullet"/>
      <w:lvlText w:val="•"/>
      <w:lvlJc w:val="left"/>
      <w:pPr>
        <w:ind w:left="3719" w:hanging="339"/>
      </w:pPr>
      <w:rPr>
        <w:rFonts w:hint="default"/>
        <w:lang w:val="en-US" w:eastAsia="en-US" w:bidi="ar-SA"/>
      </w:rPr>
    </w:lvl>
    <w:lvl w:ilvl="4" w:tplc="D1FEB83E">
      <w:numFmt w:val="bullet"/>
      <w:lvlText w:val="•"/>
      <w:lvlJc w:val="left"/>
      <w:pPr>
        <w:ind w:left="4766" w:hanging="339"/>
      </w:pPr>
      <w:rPr>
        <w:rFonts w:hint="default"/>
        <w:lang w:val="en-US" w:eastAsia="en-US" w:bidi="ar-SA"/>
      </w:rPr>
    </w:lvl>
    <w:lvl w:ilvl="5" w:tplc="D82A3BD4">
      <w:numFmt w:val="bullet"/>
      <w:lvlText w:val="•"/>
      <w:lvlJc w:val="left"/>
      <w:pPr>
        <w:ind w:left="5813" w:hanging="339"/>
      </w:pPr>
      <w:rPr>
        <w:rFonts w:hint="default"/>
        <w:lang w:val="en-US" w:eastAsia="en-US" w:bidi="ar-SA"/>
      </w:rPr>
    </w:lvl>
    <w:lvl w:ilvl="6" w:tplc="90046212">
      <w:numFmt w:val="bullet"/>
      <w:lvlText w:val="•"/>
      <w:lvlJc w:val="left"/>
      <w:pPr>
        <w:ind w:left="6859" w:hanging="339"/>
      </w:pPr>
      <w:rPr>
        <w:rFonts w:hint="default"/>
        <w:lang w:val="en-US" w:eastAsia="en-US" w:bidi="ar-SA"/>
      </w:rPr>
    </w:lvl>
    <w:lvl w:ilvl="7" w:tplc="E76011B8">
      <w:numFmt w:val="bullet"/>
      <w:lvlText w:val="•"/>
      <w:lvlJc w:val="left"/>
      <w:pPr>
        <w:ind w:left="7906" w:hanging="339"/>
      </w:pPr>
      <w:rPr>
        <w:rFonts w:hint="default"/>
        <w:lang w:val="en-US" w:eastAsia="en-US" w:bidi="ar-SA"/>
      </w:rPr>
    </w:lvl>
    <w:lvl w:ilvl="8" w:tplc="0492D228">
      <w:numFmt w:val="bullet"/>
      <w:lvlText w:val="•"/>
      <w:lvlJc w:val="left"/>
      <w:pPr>
        <w:ind w:left="8953" w:hanging="339"/>
      </w:pPr>
      <w:rPr>
        <w:rFonts w:hint="default"/>
        <w:lang w:val="en-US" w:eastAsia="en-US" w:bidi="ar-SA"/>
      </w:rPr>
    </w:lvl>
  </w:abstractNum>
  <w:abstractNum w:abstractNumId="1">
    <w:nsid w:val="13486F69"/>
    <w:multiLevelType w:val="hybridMultilevel"/>
    <w:tmpl w:val="CEEA7826"/>
    <w:lvl w:ilvl="0" w:tplc="CF3819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D03D47"/>
    <w:multiLevelType w:val="hybridMultilevel"/>
    <w:tmpl w:val="CA84DD52"/>
    <w:lvl w:ilvl="0" w:tplc="2D0815C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8A508D"/>
    <w:multiLevelType w:val="hybridMultilevel"/>
    <w:tmpl w:val="0B528776"/>
    <w:lvl w:ilvl="0" w:tplc="38AEDF78">
      <w:numFmt w:val="bullet"/>
      <w:lvlText w:val=""/>
      <w:lvlJc w:val="left"/>
      <w:pPr>
        <w:ind w:left="587" w:hanging="480"/>
      </w:pPr>
      <w:rPr>
        <w:rFonts w:hint="default"/>
        <w:w w:val="100"/>
        <w:lang w:val="en-US" w:eastAsia="en-US" w:bidi="ar-SA"/>
      </w:rPr>
    </w:lvl>
    <w:lvl w:ilvl="1" w:tplc="94AC2EAC">
      <w:numFmt w:val="bullet"/>
      <w:lvlText w:val=""/>
      <w:lvlJc w:val="left"/>
      <w:pPr>
        <w:ind w:left="587" w:hanging="339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F85A4132">
      <w:numFmt w:val="bullet"/>
      <w:lvlText w:val="•"/>
      <w:lvlJc w:val="left"/>
      <w:pPr>
        <w:ind w:left="2673" w:hanging="339"/>
      </w:pPr>
      <w:rPr>
        <w:rFonts w:hint="default"/>
        <w:lang w:val="en-US" w:eastAsia="en-US" w:bidi="ar-SA"/>
      </w:rPr>
    </w:lvl>
    <w:lvl w:ilvl="3" w:tplc="99165394">
      <w:numFmt w:val="bullet"/>
      <w:lvlText w:val="•"/>
      <w:lvlJc w:val="left"/>
      <w:pPr>
        <w:ind w:left="3719" w:hanging="339"/>
      </w:pPr>
      <w:rPr>
        <w:rFonts w:hint="default"/>
        <w:lang w:val="en-US" w:eastAsia="en-US" w:bidi="ar-SA"/>
      </w:rPr>
    </w:lvl>
    <w:lvl w:ilvl="4" w:tplc="D1FEB83E">
      <w:numFmt w:val="bullet"/>
      <w:lvlText w:val="•"/>
      <w:lvlJc w:val="left"/>
      <w:pPr>
        <w:ind w:left="4766" w:hanging="339"/>
      </w:pPr>
      <w:rPr>
        <w:rFonts w:hint="default"/>
        <w:lang w:val="en-US" w:eastAsia="en-US" w:bidi="ar-SA"/>
      </w:rPr>
    </w:lvl>
    <w:lvl w:ilvl="5" w:tplc="D82A3BD4">
      <w:numFmt w:val="bullet"/>
      <w:lvlText w:val="•"/>
      <w:lvlJc w:val="left"/>
      <w:pPr>
        <w:ind w:left="5813" w:hanging="339"/>
      </w:pPr>
      <w:rPr>
        <w:rFonts w:hint="default"/>
        <w:lang w:val="en-US" w:eastAsia="en-US" w:bidi="ar-SA"/>
      </w:rPr>
    </w:lvl>
    <w:lvl w:ilvl="6" w:tplc="90046212">
      <w:numFmt w:val="bullet"/>
      <w:lvlText w:val="•"/>
      <w:lvlJc w:val="left"/>
      <w:pPr>
        <w:ind w:left="6859" w:hanging="339"/>
      </w:pPr>
      <w:rPr>
        <w:rFonts w:hint="default"/>
        <w:lang w:val="en-US" w:eastAsia="en-US" w:bidi="ar-SA"/>
      </w:rPr>
    </w:lvl>
    <w:lvl w:ilvl="7" w:tplc="E76011B8">
      <w:numFmt w:val="bullet"/>
      <w:lvlText w:val="•"/>
      <w:lvlJc w:val="left"/>
      <w:pPr>
        <w:ind w:left="7906" w:hanging="339"/>
      </w:pPr>
      <w:rPr>
        <w:rFonts w:hint="default"/>
        <w:lang w:val="en-US" w:eastAsia="en-US" w:bidi="ar-SA"/>
      </w:rPr>
    </w:lvl>
    <w:lvl w:ilvl="8" w:tplc="0492D228">
      <w:numFmt w:val="bullet"/>
      <w:lvlText w:val="•"/>
      <w:lvlJc w:val="left"/>
      <w:pPr>
        <w:ind w:left="8953" w:hanging="339"/>
      </w:pPr>
      <w:rPr>
        <w:rFonts w:hint="default"/>
        <w:lang w:val="en-US" w:eastAsia="en-US" w:bidi="ar-SA"/>
      </w:rPr>
    </w:lvl>
  </w:abstractNum>
  <w:abstractNum w:abstractNumId="4">
    <w:nsid w:val="61071097"/>
    <w:multiLevelType w:val="hybridMultilevel"/>
    <w:tmpl w:val="FD984CBE"/>
    <w:lvl w:ilvl="0" w:tplc="897CCC7A">
      <w:start w:val="1"/>
      <w:numFmt w:val="taiwaneseCountingThousand"/>
      <w:lvlText w:val="(%1)"/>
      <w:lvlJc w:val="left"/>
      <w:pPr>
        <w:ind w:left="444" w:hanging="444"/>
      </w:pPr>
      <w:rPr>
        <w:rFonts w:hint="default"/>
        <w:b w:val="0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492A9F"/>
    <w:multiLevelType w:val="hybridMultilevel"/>
    <w:tmpl w:val="4702A7DA"/>
    <w:lvl w:ilvl="0" w:tplc="CF3819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BA6179"/>
    <w:multiLevelType w:val="hybridMultilevel"/>
    <w:tmpl w:val="3EE2C832"/>
    <w:lvl w:ilvl="0" w:tplc="CF3819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E06D3A"/>
    <w:multiLevelType w:val="hybridMultilevel"/>
    <w:tmpl w:val="74B82192"/>
    <w:lvl w:ilvl="0" w:tplc="B1F44BA6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9A1919"/>
    <w:multiLevelType w:val="hybridMultilevel"/>
    <w:tmpl w:val="3404EDB0"/>
    <w:lvl w:ilvl="0" w:tplc="CF3819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28"/>
    <w:rsid w:val="004721D8"/>
    <w:rsid w:val="00530F28"/>
    <w:rsid w:val="005A508B"/>
    <w:rsid w:val="006247A4"/>
    <w:rsid w:val="00C04520"/>
    <w:rsid w:val="00C36DAC"/>
    <w:rsid w:val="00CB5890"/>
    <w:rsid w:val="00D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0F28"/>
    <w:pPr>
      <w:autoSpaceDE w:val="0"/>
      <w:autoSpaceDN w:val="0"/>
      <w:spacing w:line="357" w:lineRule="exact"/>
      <w:ind w:left="587" w:hanging="339"/>
    </w:pPr>
    <w:rPr>
      <w:rFonts w:ascii="UKIJ CJK" w:eastAsia="UKIJ CJK" w:hAnsi="UKIJ CJK" w:cs="UKIJ CJK"/>
      <w:kern w:val="0"/>
      <w:sz w:val="22"/>
      <w:lang w:eastAsia="en-US"/>
    </w:rPr>
  </w:style>
  <w:style w:type="character" w:styleId="a4">
    <w:name w:val="Hyperlink"/>
    <w:basedOn w:val="a0"/>
    <w:uiPriority w:val="99"/>
    <w:unhideWhenUsed/>
    <w:rsid w:val="00530F28"/>
    <w:rPr>
      <w:color w:val="0563C1" w:themeColor="hyperlink"/>
      <w:u w:val="single"/>
    </w:rPr>
  </w:style>
  <w:style w:type="character" w:customStyle="1" w:styleId="contentline-454">
    <w:name w:val="contentline-454"/>
    <w:basedOn w:val="a0"/>
    <w:rsid w:val="00530F28"/>
  </w:style>
  <w:style w:type="character" w:customStyle="1" w:styleId="copylink-259">
    <w:name w:val="copylink-259"/>
    <w:basedOn w:val="a0"/>
    <w:rsid w:val="00530F28"/>
  </w:style>
  <w:style w:type="paragraph" w:styleId="Web">
    <w:name w:val="Normal (Web)"/>
    <w:basedOn w:val="a"/>
    <w:uiPriority w:val="99"/>
    <w:semiHidden/>
    <w:unhideWhenUsed/>
    <w:rsid w:val="00CB58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CB58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72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0F28"/>
    <w:pPr>
      <w:autoSpaceDE w:val="0"/>
      <w:autoSpaceDN w:val="0"/>
      <w:spacing w:line="357" w:lineRule="exact"/>
      <w:ind w:left="587" w:hanging="339"/>
    </w:pPr>
    <w:rPr>
      <w:rFonts w:ascii="UKIJ CJK" w:eastAsia="UKIJ CJK" w:hAnsi="UKIJ CJK" w:cs="UKIJ CJK"/>
      <w:kern w:val="0"/>
      <w:sz w:val="22"/>
      <w:lang w:eastAsia="en-US"/>
    </w:rPr>
  </w:style>
  <w:style w:type="character" w:styleId="a4">
    <w:name w:val="Hyperlink"/>
    <w:basedOn w:val="a0"/>
    <w:uiPriority w:val="99"/>
    <w:unhideWhenUsed/>
    <w:rsid w:val="00530F28"/>
    <w:rPr>
      <w:color w:val="0563C1" w:themeColor="hyperlink"/>
      <w:u w:val="single"/>
    </w:rPr>
  </w:style>
  <w:style w:type="character" w:customStyle="1" w:styleId="contentline-454">
    <w:name w:val="contentline-454"/>
    <w:basedOn w:val="a0"/>
    <w:rsid w:val="00530F28"/>
  </w:style>
  <w:style w:type="character" w:customStyle="1" w:styleId="copylink-259">
    <w:name w:val="copylink-259"/>
    <w:basedOn w:val="a0"/>
    <w:rsid w:val="00530F28"/>
  </w:style>
  <w:style w:type="paragraph" w:styleId="Web">
    <w:name w:val="Normal (Web)"/>
    <w:basedOn w:val="a"/>
    <w:uiPriority w:val="99"/>
    <w:semiHidden/>
    <w:unhideWhenUsed/>
    <w:rsid w:val="00CB58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CB58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72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oo.gl/maps/mDDZEmmAH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celinchou@saturn.yzu.edu.tw" TargetMode="External"/><Relationship Id="rId12" Type="http://schemas.openxmlformats.org/officeDocument/2006/relationships/hyperlink" Target="https://goo.gl/maps/mDDZEmmAH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tw/maps/place/%E5%85%83%E6%99%BA%E5%A4%A7%E5%AD%B8/@24.9701632,121.2652727,17z/data=!3m1!4b1!4m5!3m4!1s0x34681f5490d43fcd:0x186eb5a7e52b332b!8m2!3d24.9701632!4d121.2674614?hl=zh-TW" TargetMode="External"/><Relationship Id="rId11" Type="http://schemas.openxmlformats.org/officeDocument/2006/relationships/hyperlink" Target="https://goo.gl/maps/mDDZEmmAH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oo.gl/maps/mDDZEmmAH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呂韋蒨</cp:lastModifiedBy>
  <cp:revision>3</cp:revision>
  <dcterms:created xsi:type="dcterms:W3CDTF">2020-04-22T14:15:00Z</dcterms:created>
  <dcterms:modified xsi:type="dcterms:W3CDTF">2020-04-24T08:34:00Z</dcterms:modified>
</cp:coreProperties>
</file>